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0" w:beforeAutospacing="0" w:after="0" w:afterAutospacing="0"/>
        <w:ind w:left="0" w:right="0" w:firstLine="0"/>
        <w:jc w:val="center"/>
        <w:rPr>
          <w:rFonts w:hint="eastAsia" w:ascii="方正小标宋简体" w:hAnsi="方正小标宋简体" w:eastAsia="方正小标宋简体" w:cs="方正小标宋简体"/>
          <w:sz w:val="44"/>
          <w:szCs w:val="44"/>
          <w:lang w:bidi="ar-SA"/>
        </w:rPr>
      </w:pPr>
      <w:r>
        <w:rPr>
          <w:rFonts w:hint="eastAsia" w:ascii="方正小标宋简体" w:hAnsi="方正小标宋简体" w:eastAsia="方正小标宋简体" w:cs="方正小标宋简体"/>
          <w:sz w:val="44"/>
          <w:szCs w:val="44"/>
          <w:lang w:bidi="ar-SA"/>
        </w:rPr>
        <w:t>佛</w:t>
      </w:r>
      <w:r>
        <w:rPr>
          <w:rFonts w:hint="eastAsia" w:ascii="方正小标宋简体" w:hAnsi="方正小标宋简体" w:eastAsia="方正小标宋简体" w:cs="方正小标宋简体"/>
          <w:kern w:val="2"/>
          <w:sz w:val="44"/>
          <w:szCs w:val="44"/>
          <w:lang w:val="en-US" w:eastAsia="zh-CN" w:bidi="ar-SA"/>
        </w:rPr>
        <w:t>山市人民政府行</w:t>
      </w:r>
      <w:r>
        <w:rPr>
          <w:rFonts w:hint="eastAsia" w:ascii="方正小标宋简体" w:hAnsi="方正小标宋简体" w:eastAsia="方正小标宋简体" w:cs="方正小标宋简体"/>
          <w:sz w:val="44"/>
          <w:szCs w:val="44"/>
          <w:lang w:val="en-US" w:eastAsia="zh-CN" w:bidi="ar-SA"/>
        </w:rPr>
        <w:t>政服务中心关于2024年度</w:t>
      </w:r>
      <w:r>
        <w:rPr>
          <w:rFonts w:hint="eastAsia" w:ascii="方正小标宋简体" w:hAnsi="方正小标宋简体" w:eastAsia="方正小标宋简体" w:cs="方正小标宋简体"/>
          <w:sz w:val="44"/>
          <w:szCs w:val="44"/>
          <w:lang w:eastAsia="zh-CN" w:bidi="ar-SA"/>
        </w:rPr>
        <w:t>消防器</w:t>
      </w:r>
      <w:bookmarkStart w:id="0" w:name="_GoBack"/>
      <w:bookmarkEnd w:id="0"/>
      <w:r>
        <w:rPr>
          <w:rFonts w:hint="eastAsia" w:ascii="方正小标宋简体" w:hAnsi="方正小标宋简体" w:eastAsia="方正小标宋简体" w:cs="方正小标宋简体"/>
          <w:sz w:val="44"/>
          <w:szCs w:val="44"/>
          <w:lang w:eastAsia="zh-CN" w:bidi="ar-SA"/>
        </w:rPr>
        <w:t>材采购更换项目需求情况</w:t>
      </w:r>
    </w:p>
    <w:p>
      <w:pPr>
        <w:spacing w:line="240" w:lineRule="auto"/>
        <w:jc w:val="center"/>
        <w:rPr>
          <w:rFonts w:ascii="Calibri" w:hAnsi="Calibri"/>
          <w:sz w:val="48"/>
          <w:szCs w:val="24"/>
          <w:lang w:bidi="ar-SA"/>
        </w:rPr>
      </w:pPr>
    </w:p>
    <w:p>
      <w:pPr>
        <w:pageBreakBefore w:val="0"/>
        <w:widowControl w:val="0"/>
        <w:kinsoku/>
        <w:wordWrap/>
        <w:overflowPunct/>
        <w:topLinePunct w:val="0"/>
        <w:autoSpaceDE/>
        <w:autoSpaceDN/>
        <w:bidi w:val="0"/>
        <w:adjustRightInd/>
        <w:spacing w:line="240" w:lineRule="auto"/>
        <w:jc w:val="both"/>
        <w:textAlignment w:val="auto"/>
        <w:rPr>
          <w:rFonts w:hint="eastAsia" w:ascii="仿宋_GB2312" w:hAnsi="仿宋_GB2312" w:eastAsia="仿宋_GB2312" w:cs="仿宋_GB2312"/>
          <w:sz w:val="32"/>
          <w:szCs w:val="22"/>
          <w:lang w:bidi="ar-SA"/>
        </w:rPr>
      </w:pPr>
      <w:r>
        <w:rPr>
          <w:rFonts w:hint="eastAsia" w:ascii="仿宋_GB2312" w:hAnsi="仿宋_GB2312" w:eastAsia="仿宋_GB2312" w:cs="仿宋_GB2312"/>
          <w:sz w:val="32"/>
          <w:szCs w:val="22"/>
          <w:lang w:bidi="ar-SA"/>
        </w:rPr>
        <w:t>各具备资质的供应商：</w:t>
      </w:r>
    </w:p>
    <w:p>
      <w:pPr>
        <w:pStyle w:val="7"/>
        <w:keepNext w:val="0"/>
        <w:keepLines w:val="0"/>
        <w:widowControl/>
        <w:suppressLineNumbers w:val="0"/>
        <w:spacing w:before="0" w:beforeAutospacing="0" w:after="0" w:afterAutospacing="0"/>
        <w:ind w:left="0" w:right="0" w:firstLine="640" w:firstLineChars="200"/>
        <w:rPr>
          <w:rFonts w:hint="eastAsia" w:ascii="仿宋_GB2312" w:hAnsi="仿宋_GB2312" w:eastAsia="仿宋_GB2312" w:cs="仿宋_GB2312"/>
          <w:sz w:val="32"/>
          <w:szCs w:val="22"/>
          <w:lang w:bidi="ar-SA"/>
        </w:rPr>
      </w:pPr>
      <w:r>
        <w:rPr>
          <w:rFonts w:hint="eastAsia" w:ascii="仿宋_GB2312" w:hAnsi="仿宋_GB2312" w:eastAsia="仿宋_GB2312" w:cs="仿宋_GB2312"/>
          <w:color w:val="000000"/>
          <w:sz w:val="32"/>
          <w:szCs w:val="32"/>
          <w:lang w:bidi="ar-SA"/>
        </w:rPr>
        <w:t>佛山市人民政府行政服务中心现拟</w:t>
      </w:r>
      <w:r>
        <w:rPr>
          <w:rFonts w:hint="eastAsia" w:ascii="仿宋_GB2312" w:hAnsi="仿宋_GB2312" w:eastAsia="仿宋_GB2312" w:cs="仿宋_GB2312"/>
          <w:color w:val="000000"/>
          <w:sz w:val="32"/>
          <w:szCs w:val="32"/>
          <w:lang w:eastAsia="zh-CN" w:bidi="ar-SA"/>
        </w:rPr>
        <w:t>启动</w:t>
      </w:r>
      <w:r>
        <w:rPr>
          <w:rFonts w:hint="eastAsia" w:ascii="仿宋_GB2312" w:hAnsi="仿宋_GB2312" w:eastAsia="仿宋_GB2312" w:cs="仿宋_GB2312"/>
          <w:color w:val="000000"/>
          <w:sz w:val="32"/>
          <w:szCs w:val="32"/>
          <w:lang w:val="en-US" w:eastAsia="zh-CN" w:bidi="ar-SA"/>
        </w:rPr>
        <w:t>2024年度</w:t>
      </w:r>
      <w:r>
        <w:rPr>
          <w:rFonts w:hint="eastAsia" w:ascii="仿宋_GB2312" w:hAnsi="仿宋_GB2312" w:eastAsia="仿宋_GB2312" w:cs="仿宋_GB2312"/>
          <w:color w:val="000000"/>
          <w:sz w:val="32"/>
          <w:szCs w:val="32"/>
          <w:lang w:bidi="ar-SA"/>
        </w:rPr>
        <w:t>消防器材采购更换项目，具体情况</w:t>
      </w:r>
      <w:r>
        <w:rPr>
          <w:rFonts w:hint="eastAsia" w:ascii="仿宋_GB2312" w:hAnsi="仿宋_GB2312" w:eastAsia="仿宋_GB2312" w:cs="仿宋_GB2312"/>
          <w:sz w:val="32"/>
          <w:szCs w:val="22"/>
          <w:lang w:bidi="ar-SA"/>
        </w:rPr>
        <w:t>如下：</w:t>
      </w:r>
    </w:p>
    <w:p>
      <w:pPr>
        <w:numPr>
          <w:ilvl w:val="0"/>
          <w:numId w:val="1"/>
        </w:numPr>
        <w:spacing w:line="560" w:lineRule="exact"/>
        <w:ind w:firstLine="642" w:firstLineChars="200"/>
        <w:rPr>
          <w:rFonts w:hint="eastAsia" w:ascii="黑体" w:hAnsi="黑体" w:eastAsia="黑体" w:cs="黑体"/>
          <w:sz w:val="32"/>
          <w:szCs w:val="32"/>
          <w:lang w:eastAsia="zh-CN"/>
        </w:rPr>
      </w:pPr>
      <w:r>
        <w:rPr>
          <w:rFonts w:hint="eastAsia" w:ascii="黑体" w:hAnsi="黑体" w:eastAsia="黑体" w:cs="黑体"/>
          <w:b/>
          <w:bCs/>
          <w:sz w:val="32"/>
          <w:szCs w:val="32"/>
          <w:lang w:bidi="ar-SA"/>
        </w:rPr>
        <w:t>项目建设内容</w:t>
      </w:r>
    </w:p>
    <w:p>
      <w:pPr>
        <w:pStyle w:val="8"/>
        <w:rPr>
          <w:rFonts w:hint="eastAsia" w:eastAsia="仿宋_GB2312"/>
          <w:b w:val="0"/>
          <w:bCs w:val="0"/>
          <w:lang w:eastAsia="zh-CN"/>
        </w:rPr>
      </w:pPr>
      <w:r>
        <w:rPr>
          <w:rFonts w:hint="eastAsia" w:ascii="仿宋_GB2312" w:hAnsi="仿宋_GB2312" w:cs="仿宋_GB2312"/>
          <w:b w:val="0"/>
          <w:bCs w:val="0"/>
          <w:sz w:val="32"/>
          <w:szCs w:val="22"/>
          <w:lang w:eastAsia="zh-CN" w:bidi="ar-SA"/>
        </w:rPr>
        <w:t>采购更换器材如下：</w:t>
      </w:r>
    </w:p>
    <w:tbl>
      <w:tblPr>
        <w:tblStyle w:val="10"/>
        <w:tblW w:w="8205"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3206"/>
        <w:gridCol w:w="2127"/>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eastAsia"/>
                <w:vertAlign w:val="baseline"/>
                <w:lang w:eastAsia="zh-CN"/>
              </w:rPr>
            </w:pPr>
            <w:r>
              <w:rPr>
                <w:rFonts w:hint="eastAsia"/>
                <w:lang w:eastAsia="zh-CN"/>
              </w:rPr>
              <w:t>序号</w:t>
            </w:r>
          </w:p>
        </w:tc>
        <w:tc>
          <w:tcPr>
            <w:tcW w:w="3206" w:type="dxa"/>
          </w:tcPr>
          <w:p>
            <w:pPr>
              <w:spacing w:line="480" w:lineRule="auto"/>
              <w:jc w:val="center"/>
              <w:rPr>
                <w:rFonts w:hint="eastAsia"/>
                <w:vertAlign w:val="baseline"/>
                <w:lang w:eastAsia="zh-CN"/>
              </w:rPr>
            </w:pPr>
            <w:r>
              <w:rPr>
                <w:rFonts w:hint="eastAsia"/>
                <w:vertAlign w:val="baseline"/>
                <w:lang w:eastAsia="zh-CN"/>
              </w:rPr>
              <w:t>名称</w:t>
            </w:r>
          </w:p>
        </w:tc>
        <w:tc>
          <w:tcPr>
            <w:tcW w:w="2127" w:type="dxa"/>
          </w:tcPr>
          <w:p>
            <w:pPr>
              <w:spacing w:line="480" w:lineRule="auto"/>
              <w:jc w:val="center"/>
              <w:rPr>
                <w:rFonts w:hint="eastAsia"/>
                <w:vertAlign w:val="baseline"/>
                <w:lang w:eastAsia="zh-CN"/>
              </w:rPr>
            </w:pPr>
            <w:r>
              <w:rPr>
                <w:rFonts w:hint="eastAsia"/>
                <w:vertAlign w:val="baseline"/>
                <w:lang w:eastAsia="zh-CN"/>
              </w:rPr>
              <w:t>型号及规格</w:t>
            </w:r>
          </w:p>
        </w:tc>
        <w:tc>
          <w:tcPr>
            <w:tcW w:w="2238" w:type="dxa"/>
          </w:tcPr>
          <w:p>
            <w:pPr>
              <w:spacing w:line="480" w:lineRule="auto"/>
              <w:jc w:val="center"/>
              <w:rPr>
                <w:rFonts w:hint="eastAsia"/>
                <w:vertAlign w:val="baseline"/>
                <w:lang w:eastAsia="zh-CN"/>
              </w:rPr>
            </w:pPr>
            <w:r>
              <w:rPr>
                <w:rFonts w:hint="eastAsia"/>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eastAsia"/>
                <w:lang w:val="en-US" w:eastAsia="zh-CN"/>
              </w:rPr>
            </w:pPr>
            <w:r>
              <w:rPr>
                <w:rFonts w:hint="eastAsia"/>
                <w:lang w:val="en-US" w:eastAsia="zh-CN"/>
              </w:rPr>
              <w:t>1</w:t>
            </w:r>
          </w:p>
        </w:tc>
        <w:tc>
          <w:tcPr>
            <w:tcW w:w="3206" w:type="dxa"/>
          </w:tcPr>
          <w:p>
            <w:pPr>
              <w:jc w:val="center"/>
              <w:rPr>
                <w:rFonts w:hint="eastAsia"/>
                <w:vertAlign w:val="baseline"/>
                <w:lang w:eastAsia="zh-CN"/>
              </w:rPr>
            </w:pPr>
            <w:r>
              <w:rPr>
                <w:rFonts w:hint="eastAsia"/>
                <w:vertAlign w:val="baseline"/>
                <w:lang w:eastAsia="zh-CN"/>
              </w:rPr>
              <w:t>双头应急照明灯</w:t>
            </w:r>
          </w:p>
        </w:tc>
        <w:tc>
          <w:tcPr>
            <w:tcW w:w="2127" w:type="dxa"/>
          </w:tcPr>
          <w:p>
            <w:pPr>
              <w:jc w:val="center"/>
              <w:rPr>
                <w:rFonts w:hint="eastAsia"/>
                <w:vertAlign w:val="baseline"/>
                <w:lang w:eastAsia="zh-CN"/>
              </w:rPr>
            </w:pPr>
            <w:r>
              <w:rPr>
                <w:rFonts w:hint="eastAsia"/>
                <w:vertAlign w:val="baseline"/>
                <w:lang w:eastAsia="zh-CN"/>
              </w:rPr>
              <w:t>桂安牌</w:t>
            </w: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eastAsia"/>
                <w:vertAlign w:val="baseline"/>
                <w:lang w:val="en-US" w:eastAsia="zh-CN"/>
              </w:rPr>
            </w:pPr>
            <w:r>
              <w:rPr>
                <w:rFonts w:hint="eastAsia"/>
                <w:vertAlign w:val="baseline"/>
                <w:lang w:val="en-US" w:eastAsia="zh-CN"/>
              </w:rPr>
              <w:t>2</w:t>
            </w:r>
          </w:p>
        </w:tc>
        <w:tc>
          <w:tcPr>
            <w:tcW w:w="3206" w:type="dxa"/>
          </w:tcPr>
          <w:p>
            <w:pPr>
              <w:jc w:val="center"/>
              <w:rPr>
                <w:rFonts w:hint="eastAsia"/>
                <w:vertAlign w:val="baseline"/>
                <w:lang w:eastAsia="zh-CN"/>
              </w:rPr>
            </w:pPr>
            <w:r>
              <w:rPr>
                <w:rFonts w:hint="eastAsia"/>
                <w:vertAlign w:val="baseline"/>
                <w:lang w:eastAsia="zh-CN"/>
              </w:rPr>
              <w:t>安全疏散标志灯</w:t>
            </w:r>
          </w:p>
        </w:tc>
        <w:tc>
          <w:tcPr>
            <w:tcW w:w="2127" w:type="dxa"/>
          </w:tcPr>
          <w:p>
            <w:pPr>
              <w:jc w:val="center"/>
              <w:rPr>
                <w:rFonts w:hint="eastAsia"/>
                <w:vertAlign w:val="baseline"/>
                <w:lang w:eastAsia="zh-CN"/>
              </w:rPr>
            </w:pPr>
            <w:r>
              <w:rPr>
                <w:rFonts w:hint="eastAsia"/>
                <w:vertAlign w:val="baseline"/>
                <w:lang w:eastAsia="zh-CN"/>
              </w:rPr>
              <w:t>桂安牌</w:t>
            </w:r>
          </w:p>
        </w:tc>
        <w:tc>
          <w:tcPr>
            <w:tcW w:w="2238" w:type="dxa"/>
          </w:tcPr>
          <w:p>
            <w:pPr>
              <w:jc w:val="center"/>
              <w:rPr>
                <w:rFonts w:hint="eastAsia"/>
                <w:vertAlign w:val="baseline"/>
                <w:lang w:eastAsia="zh-CN"/>
              </w:rPr>
            </w:pPr>
            <w:r>
              <w:rPr>
                <w:rFonts w:hint="eastAsia"/>
                <w:vertAlign w:val="baseline"/>
                <w:lang w:eastAsia="zh-CN"/>
              </w:rPr>
              <w:t>吊、挂等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 w:type="dxa"/>
          </w:tcPr>
          <w:p>
            <w:pPr>
              <w:jc w:val="center"/>
              <w:rPr>
                <w:rFonts w:hint="eastAsia"/>
                <w:vertAlign w:val="baseline"/>
                <w:lang w:val="en-US" w:eastAsia="zh-CN"/>
              </w:rPr>
            </w:pPr>
            <w:r>
              <w:rPr>
                <w:rFonts w:hint="eastAsia"/>
                <w:vertAlign w:val="baseline"/>
                <w:lang w:val="en-US" w:eastAsia="zh-CN"/>
              </w:rPr>
              <w:t>3</w:t>
            </w:r>
          </w:p>
        </w:tc>
        <w:tc>
          <w:tcPr>
            <w:tcW w:w="3206" w:type="dxa"/>
          </w:tcPr>
          <w:p>
            <w:pPr>
              <w:jc w:val="center"/>
              <w:rPr>
                <w:rFonts w:hint="eastAsia"/>
                <w:vertAlign w:val="baseline"/>
                <w:lang w:eastAsia="zh-CN"/>
              </w:rPr>
            </w:pPr>
            <w:r>
              <w:rPr>
                <w:rFonts w:hint="eastAsia"/>
                <w:vertAlign w:val="baseline"/>
                <w:lang w:eastAsia="zh-CN"/>
              </w:rPr>
              <w:t>消防水带</w:t>
            </w:r>
          </w:p>
        </w:tc>
        <w:tc>
          <w:tcPr>
            <w:tcW w:w="2127" w:type="dxa"/>
          </w:tcPr>
          <w:p>
            <w:pPr>
              <w:jc w:val="center"/>
              <w:rPr>
                <w:rFonts w:hint="eastAsia"/>
                <w:vertAlign w:val="baseline"/>
                <w:lang w:val="en-US" w:eastAsia="zh-CN"/>
              </w:rPr>
            </w:pPr>
            <w:r>
              <w:rPr>
                <w:rFonts w:hint="eastAsia"/>
                <w:vertAlign w:val="baseline"/>
                <w:lang w:val="en-US" w:eastAsia="zh-CN"/>
              </w:rPr>
              <w:t>10型65mm25米</w:t>
            </w: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eastAsia"/>
                <w:vertAlign w:val="baseline"/>
                <w:lang w:val="en-US" w:eastAsia="zh-CN"/>
              </w:rPr>
            </w:pPr>
            <w:r>
              <w:rPr>
                <w:rFonts w:hint="eastAsia"/>
                <w:vertAlign w:val="baseline"/>
                <w:lang w:val="en-US" w:eastAsia="zh-CN"/>
              </w:rPr>
              <w:t>4</w:t>
            </w:r>
          </w:p>
        </w:tc>
        <w:tc>
          <w:tcPr>
            <w:tcW w:w="3206" w:type="dxa"/>
          </w:tcPr>
          <w:p>
            <w:pPr>
              <w:jc w:val="center"/>
              <w:rPr>
                <w:rFonts w:hint="eastAsia"/>
                <w:vertAlign w:val="baseline"/>
                <w:lang w:eastAsia="zh-CN"/>
              </w:rPr>
            </w:pPr>
            <w:r>
              <w:rPr>
                <w:rFonts w:hint="eastAsia"/>
                <w:vertAlign w:val="baseline"/>
                <w:lang w:eastAsia="zh-CN"/>
              </w:rPr>
              <w:t>消防高压水枪</w:t>
            </w:r>
          </w:p>
        </w:tc>
        <w:tc>
          <w:tcPr>
            <w:tcW w:w="2127" w:type="dxa"/>
          </w:tcPr>
          <w:p>
            <w:pPr>
              <w:jc w:val="center"/>
              <w:rPr>
                <w:rFonts w:hint="eastAsia"/>
                <w:vertAlign w:val="baseline"/>
                <w:lang w:val="en-US" w:eastAsia="zh-CN"/>
              </w:rPr>
            </w:pPr>
            <w:r>
              <w:rPr>
                <w:rFonts w:hint="eastAsia"/>
                <w:vertAlign w:val="baseline"/>
                <w:lang w:val="en-US" w:eastAsia="zh-CN"/>
              </w:rPr>
              <w:t>19/65mm</w:t>
            </w: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eastAsia"/>
                <w:vertAlign w:val="baseline"/>
                <w:lang w:val="en-US" w:eastAsia="zh-CN"/>
              </w:rPr>
            </w:pPr>
            <w:r>
              <w:rPr>
                <w:rFonts w:hint="eastAsia"/>
                <w:vertAlign w:val="baseline"/>
                <w:lang w:val="en-US" w:eastAsia="zh-CN"/>
              </w:rPr>
              <w:t>5</w:t>
            </w:r>
          </w:p>
        </w:tc>
        <w:tc>
          <w:tcPr>
            <w:tcW w:w="3206" w:type="dxa"/>
          </w:tcPr>
          <w:p>
            <w:pPr>
              <w:jc w:val="center"/>
              <w:rPr>
                <w:rFonts w:hint="eastAsia"/>
                <w:vertAlign w:val="baseline"/>
                <w:lang w:eastAsia="zh-CN"/>
              </w:rPr>
            </w:pPr>
            <w:r>
              <w:rPr>
                <w:rFonts w:hint="eastAsia"/>
                <w:vertAlign w:val="baseline"/>
                <w:lang w:eastAsia="zh-CN"/>
              </w:rPr>
              <w:t>干粉灭火器</w:t>
            </w:r>
          </w:p>
        </w:tc>
        <w:tc>
          <w:tcPr>
            <w:tcW w:w="2127" w:type="dxa"/>
          </w:tcPr>
          <w:p>
            <w:pPr>
              <w:jc w:val="center"/>
              <w:rPr>
                <w:rFonts w:hint="eastAsia"/>
                <w:vertAlign w:val="baseline"/>
                <w:lang w:val="en-US" w:eastAsia="zh-CN"/>
              </w:rPr>
            </w:pPr>
            <w:r>
              <w:rPr>
                <w:rFonts w:hint="eastAsia"/>
                <w:vertAlign w:val="baseline"/>
                <w:lang w:val="en-US" w:eastAsia="zh-CN"/>
              </w:rPr>
              <w:t>桂安牌ABC/4KG</w:t>
            </w: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eastAsia"/>
                <w:vertAlign w:val="baseline"/>
                <w:lang w:val="en-US" w:eastAsia="zh-CN"/>
              </w:rPr>
            </w:pPr>
            <w:r>
              <w:rPr>
                <w:rFonts w:hint="eastAsia"/>
                <w:vertAlign w:val="baseline"/>
                <w:lang w:val="en-US" w:eastAsia="zh-CN"/>
              </w:rPr>
              <w:t>6</w:t>
            </w:r>
          </w:p>
        </w:tc>
        <w:tc>
          <w:tcPr>
            <w:tcW w:w="3206" w:type="dxa"/>
          </w:tcPr>
          <w:p>
            <w:pPr>
              <w:jc w:val="center"/>
              <w:rPr>
                <w:rFonts w:hint="eastAsia"/>
                <w:vertAlign w:val="baseline"/>
                <w:lang w:eastAsia="zh-CN"/>
              </w:rPr>
            </w:pPr>
            <w:r>
              <w:rPr>
                <w:rFonts w:hint="eastAsia"/>
                <w:vertAlign w:val="baseline"/>
                <w:lang w:eastAsia="zh-CN"/>
              </w:rPr>
              <w:t>灭火器箱</w:t>
            </w:r>
          </w:p>
        </w:tc>
        <w:tc>
          <w:tcPr>
            <w:tcW w:w="2127" w:type="dxa"/>
          </w:tcPr>
          <w:p>
            <w:pPr>
              <w:jc w:val="center"/>
              <w:rPr>
                <w:rFonts w:hint="eastAsia"/>
                <w:vertAlign w:val="baseline"/>
                <w:lang w:val="en-US" w:eastAsia="zh-CN"/>
              </w:rPr>
            </w:pPr>
            <w:r>
              <w:rPr>
                <w:rFonts w:hint="eastAsia"/>
                <w:vertAlign w:val="baseline"/>
                <w:lang w:val="en-US" w:eastAsia="zh-CN"/>
              </w:rPr>
              <w:t>2*1</w:t>
            </w:r>
          </w:p>
        </w:tc>
        <w:tc>
          <w:tcPr>
            <w:tcW w:w="2238" w:type="dxa"/>
          </w:tcPr>
          <w:p>
            <w:pPr>
              <w:jc w:val="center"/>
              <w:rPr>
                <w:rFonts w:hint="default" w:eastAsiaTheme="minorEastAsia"/>
                <w:vertAlign w:val="baseline"/>
                <w:lang w:val="en-US" w:eastAsia="zh-CN"/>
              </w:rPr>
            </w:pPr>
            <w:r>
              <w:rPr>
                <w:rFonts w:hint="eastAsia"/>
                <w:vertAlign w:val="baseline"/>
                <w:lang w:val="en-US" w:eastAsia="zh-CN"/>
              </w:rPr>
              <w:t>4KG*2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 w:type="dxa"/>
          </w:tcPr>
          <w:p>
            <w:pPr>
              <w:jc w:val="center"/>
              <w:rPr>
                <w:rFonts w:hint="eastAsia"/>
                <w:vertAlign w:val="baseline"/>
                <w:lang w:val="en-US" w:eastAsia="zh-CN"/>
              </w:rPr>
            </w:pPr>
            <w:r>
              <w:rPr>
                <w:rFonts w:hint="eastAsia"/>
                <w:vertAlign w:val="baseline"/>
                <w:lang w:val="en-US" w:eastAsia="zh-CN"/>
              </w:rPr>
              <w:t>7</w:t>
            </w:r>
          </w:p>
        </w:tc>
        <w:tc>
          <w:tcPr>
            <w:tcW w:w="3206" w:type="dxa"/>
          </w:tcPr>
          <w:p>
            <w:pPr>
              <w:jc w:val="center"/>
              <w:rPr>
                <w:rFonts w:hint="eastAsia"/>
                <w:vertAlign w:val="baseline"/>
                <w:lang w:eastAsia="zh-CN"/>
              </w:rPr>
            </w:pPr>
            <w:r>
              <w:rPr>
                <w:rFonts w:hint="eastAsia"/>
                <w:vertAlign w:val="baseline"/>
                <w:lang w:eastAsia="zh-CN"/>
              </w:rPr>
              <w:t>灭火器箱</w:t>
            </w:r>
          </w:p>
        </w:tc>
        <w:tc>
          <w:tcPr>
            <w:tcW w:w="2127" w:type="dxa"/>
          </w:tcPr>
          <w:p>
            <w:pPr>
              <w:jc w:val="center"/>
              <w:rPr>
                <w:rFonts w:hint="eastAsia"/>
                <w:vertAlign w:val="baseline"/>
                <w:lang w:val="en-US" w:eastAsia="zh-CN"/>
              </w:rPr>
            </w:pPr>
            <w:r>
              <w:rPr>
                <w:rFonts w:hint="eastAsia"/>
                <w:vertAlign w:val="baseline"/>
                <w:lang w:val="en-US" w:eastAsia="zh-CN"/>
              </w:rPr>
              <w:t>3*1</w:t>
            </w:r>
          </w:p>
        </w:tc>
        <w:tc>
          <w:tcPr>
            <w:tcW w:w="2238" w:type="dxa"/>
          </w:tcPr>
          <w:p>
            <w:pPr>
              <w:jc w:val="center"/>
              <w:rPr>
                <w:rFonts w:hint="default"/>
                <w:vertAlign w:val="baseline"/>
                <w:lang w:val="en-US" w:eastAsia="zh-CN"/>
              </w:rPr>
            </w:pPr>
            <w:r>
              <w:rPr>
                <w:rFonts w:hint="eastAsia"/>
                <w:vertAlign w:val="baseline"/>
                <w:lang w:val="en-US" w:eastAsia="zh-CN"/>
              </w:rPr>
              <w:t>4kg*3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eastAsia"/>
                <w:vertAlign w:val="baseline"/>
                <w:lang w:val="en-US" w:eastAsia="zh-CN"/>
              </w:rPr>
            </w:pPr>
            <w:r>
              <w:rPr>
                <w:rFonts w:hint="eastAsia"/>
                <w:vertAlign w:val="baseline"/>
                <w:lang w:val="en-US" w:eastAsia="zh-CN"/>
              </w:rPr>
              <w:t>8</w:t>
            </w:r>
          </w:p>
        </w:tc>
        <w:tc>
          <w:tcPr>
            <w:tcW w:w="3206" w:type="dxa"/>
          </w:tcPr>
          <w:p>
            <w:pPr>
              <w:jc w:val="center"/>
              <w:rPr>
                <w:rFonts w:hint="eastAsia"/>
                <w:vertAlign w:val="baseline"/>
                <w:lang w:eastAsia="zh-CN"/>
              </w:rPr>
            </w:pPr>
            <w:r>
              <w:rPr>
                <w:rFonts w:hint="eastAsia"/>
                <w:vertAlign w:val="baseline"/>
                <w:lang w:eastAsia="zh-CN"/>
              </w:rPr>
              <w:t>点型光电感温探测器</w:t>
            </w:r>
          </w:p>
        </w:tc>
        <w:tc>
          <w:tcPr>
            <w:tcW w:w="2127" w:type="dxa"/>
          </w:tcPr>
          <w:p>
            <w:pPr>
              <w:jc w:val="center"/>
              <w:rPr>
                <w:rFonts w:hint="eastAsia"/>
                <w:vertAlign w:val="baseline"/>
                <w:lang w:val="en-US" w:eastAsia="zh-CN"/>
              </w:rPr>
            </w:pPr>
            <w:r>
              <w:rPr>
                <w:rFonts w:hint="eastAsia"/>
                <w:vertAlign w:val="baseline"/>
                <w:lang w:val="en-US" w:eastAsia="zh-CN"/>
              </w:rPr>
              <w:t>赋安牌</w:t>
            </w: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eastAsia"/>
                <w:vertAlign w:val="baseline"/>
                <w:lang w:val="en-US" w:eastAsia="zh-CN"/>
              </w:rPr>
            </w:pPr>
            <w:r>
              <w:rPr>
                <w:rFonts w:hint="eastAsia"/>
                <w:vertAlign w:val="baseline"/>
                <w:lang w:val="en-US" w:eastAsia="zh-CN"/>
              </w:rPr>
              <w:t>9</w:t>
            </w:r>
          </w:p>
        </w:tc>
        <w:tc>
          <w:tcPr>
            <w:tcW w:w="3206" w:type="dxa"/>
          </w:tcPr>
          <w:p>
            <w:pPr>
              <w:jc w:val="center"/>
              <w:rPr>
                <w:rFonts w:hint="eastAsia"/>
                <w:vertAlign w:val="baseline"/>
                <w:lang w:eastAsia="zh-CN"/>
              </w:rPr>
            </w:pPr>
            <w:r>
              <w:rPr>
                <w:rFonts w:hint="eastAsia"/>
                <w:vertAlign w:val="baseline"/>
                <w:lang w:eastAsia="zh-CN"/>
              </w:rPr>
              <w:t>点型光电感烟探测器</w:t>
            </w:r>
          </w:p>
        </w:tc>
        <w:tc>
          <w:tcPr>
            <w:tcW w:w="2127" w:type="dxa"/>
          </w:tcPr>
          <w:p>
            <w:pPr>
              <w:jc w:val="center"/>
              <w:rPr>
                <w:rFonts w:hint="eastAsia"/>
                <w:vertAlign w:val="baseline"/>
                <w:lang w:val="en-US" w:eastAsia="zh-CN"/>
              </w:rPr>
            </w:pPr>
            <w:r>
              <w:rPr>
                <w:rFonts w:hint="eastAsia"/>
                <w:vertAlign w:val="baseline"/>
                <w:lang w:val="en-US" w:eastAsia="zh-CN"/>
              </w:rPr>
              <w:t>赋安牌</w:t>
            </w: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eastAsia"/>
                <w:vertAlign w:val="baseline"/>
                <w:lang w:val="en-US" w:eastAsia="zh-CN"/>
              </w:rPr>
            </w:pPr>
            <w:r>
              <w:rPr>
                <w:rFonts w:hint="eastAsia"/>
                <w:vertAlign w:val="baseline"/>
                <w:lang w:val="en-US" w:eastAsia="zh-CN"/>
              </w:rPr>
              <w:t>10</w:t>
            </w:r>
          </w:p>
        </w:tc>
        <w:tc>
          <w:tcPr>
            <w:tcW w:w="3206" w:type="dxa"/>
          </w:tcPr>
          <w:p>
            <w:pPr>
              <w:jc w:val="center"/>
              <w:rPr>
                <w:rFonts w:hint="eastAsia"/>
                <w:vertAlign w:val="baseline"/>
                <w:lang w:eastAsia="zh-CN"/>
              </w:rPr>
            </w:pPr>
            <w:r>
              <w:rPr>
                <w:rFonts w:hint="eastAsia"/>
                <w:vertAlign w:val="baseline"/>
                <w:lang w:eastAsia="zh-CN"/>
              </w:rPr>
              <w:t>输出模块</w:t>
            </w:r>
          </w:p>
        </w:tc>
        <w:tc>
          <w:tcPr>
            <w:tcW w:w="2127" w:type="dxa"/>
          </w:tcPr>
          <w:p>
            <w:pPr>
              <w:jc w:val="center"/>
              <w:rPr>
                <w:rFonts w:hint="eastAsia"/>
                <w:vertAlign w:val="baseline"/>
                <w:lang w:val="en-US" w:eastAsia="zh-CN"/>
              </w:rPr>
            </w:pPr>
            <w:r>
              <w:rPr>
                <w:rFonts w:hint="eastAsia"/>
                <w:vertAlign w:val="baseline"/>
                <w:lang w:val="en-US" w:eastAsia="zh-CN"/>
              </w:rPr>
              <w:t>赋安牌</w:t>
            </w: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 w:type="dxa"/>
          </w:tcPr>
          <w:p>
            <w:pPr>
              <w:jc w:val="center"/>
              <w:rPr>
                <w:rFonts w:hint="eastAsia"/>
                <w:vertAlign w:val="baseline"/>
                <w:lang w:val="en-US" w:eastAsia="zh-CN"/>
              </w:rPr>
            </w:pPr>
            <w:r>
              <w:rPr>
                <w:rFonts w:hint="eastAsia"/>
                <w:vertAlign w:val="baseline"/>
                <w:lang w:val="en-US" w:eastAsia="zh-CN"/>
              </w:rPr>
              <w:t>11</w:t>
            </w:r>
          </w:p>
        </w:tc>
        <w:tc>
          <w:tcPr>
            <w:tcW w:w="3206" w:type="dxa"/>
          </w:tcPr>
          <w:p>
            <w:pPr>
              <w:jc w:val="center"/>
              <w:rPr>
                <w:rFonts w:hint="eastAsia"/>
                <w:vertAlign w:val="baseline"/>
                <w:lang w:eastAsia="zh-CN"/>
              </w:rPr>
            </w:pPr>
            <w:r>
              <w:rPr>
                <w:rFonts w:hint="eastAsia"/>
                <w:vertAlign w:val="baseline"/>
                <w:lang w:eastAsia="zh-CN"/>
              </w:rPr>
              <w:t>输入输出模块</w:t>
            </w:r>
          </w:p>
        </w:tc>
        <w:tc>
          <w:tcPr>
            <w:tcW w:w="2127" w:type="dxa"/>
          </w:tcPr>
          <w:p>
            <w:pPr>
              <w:jc w:val="center"/>
              <w:rPr>
                <w:rFonts w:hint="eastAsia"/>
                <w:vertAlign w:val="baseline"/>
                <w:lang w:val="en-US" w:eastAsia="zh-CN"/>
              </w:rPr>
            </w:pPr>
            <w:r>
              <w:rPr>
                <w:rFonts w:hint="eastAsia"/>
                <w:vertAlign w:val="baseline"/>
                <w:lang w:val="en-US" w:eastAsia="zh-CN"/>
              </w:rPr>
              <w:t>赋安牌</w:t>
            </w: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eastAsia"/>
                <w:vertAlign w:val="baseline"/>
                <w:lang w:val="en-US" w:eastAsia="zh-CN"/>
              </w:rPr>
            </w:pPr>
            <w:r>
              <w:rPr>
                <w:rFonts w:hint="eastAsia"/>
                <w:vertAlign w:val="baseline"/>
                <w:lang w:val="en-US" w:eastAsia="zh-CN"/>
              </w:rPr>
              <w:t>12</w:t>
            </w:r>
          </w:p>
        </w:tc>
        <w:tc>
          <w:tcPr>
            <w:tcW w:w="3206" w:type="dxa"/>
          </w:tcPr>
          <w:p>
            <w:pPr>
              <w:jc w:val="center"/>
              <w:rPr>
                <w:rFonts w:hint="eastAsia"/>
                <w:vertAlign w:val="baseline"/>
                <w:lang w:eastAsia="zh-CN"/>
              </w:rPr>
            </w:pPr>
            <w:r>
              <w:rPr>
                <w:rFonts w:hint="eastAsia"/>
                <w:vertAlign w:val="baseline"/>
                <w:lang w:eastAsia="zh-CN"/>
              </w:rPr>
              <w:t>水带水枪、接头胶垫</w:t>
            </w:r>
          </w:p>
        </w:tc>
        <w:tc>
          <w:tcPr>
            <w:tcW w:w="2127" w:type="dxa"/>
          </w:tcPr>
          <w:p>
            <w:pPr>
              <w:jc w:val="center"/>
              <w:rPr>
                <w:rFonts w:hint="eastAsia"/>
                <w:vertAlign w:val="baseline"/>
                <w:lang w:val="en-US" w:eastAsia="zh-CN"/>
              </w:rPr>
            </w:pP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eastAsia"/>
                <w:vertAlign w:val="baseline"/>
                <w:lang w:val="en-US" w:eastAsia="zh-CN"/>
              </w:rPr>
            </w:pPr>
            <w:r>
              <w:rPr>
                <w:rFonts w:hint="eastAsia"/>
                <w:vertAlign w:val="baseline"/>
                <w:lang w:val="en-US" w:eastAsia="zh-CN"/>
              </w:rPr>
              <w:t>13</w:t>
            </w:r>
          </w:p>
        </w:tc>
        <w:tc>
          <w:tcPr>
            <w:tcW w:w="3206" w:type="dxa"/>
          </w:tcPr>
          <w:p>
            <w:pPr>
              <w:jc w:val="center"/>
              <w:rPr>
                <w:rFonts w:hint="eastAsia"/>
                <w:vertAlign w:val="baseline"/>
                <w:lang w:eastAsia="zh-CN"/>
              </w:rPr>
            </w:pPr>
            <w:r>
              <w:rPr>
                <w:rFonts w:hint="eastAsia"/>
                <w:vertAlign w:val="baseline"/>
                <w:lang w:eastAsia="zh-CN"/>
              </w:rPr>
              <w:t>更换消防箱</w:t>
            </w:r>
          </w:p>
        </w:tc>
        <w:tc>
          <w:tcPr>
            <w:tcW w:w="2127" w:type="dxa"/>
          </w:tcPr>
          <w:p>
            <w:pPr>
              <w:jc w:val="center"/>
              <w:rPr>
                <w:rFonts w:hint="eastAsia"/>
                <w:vertAlign w:val="baseline"/>
                <w:lang w:val="en-US" w:eastAsia="zh-CN"/>
              </w:rPr>
            </w:pPr>
            <w:r>
              <w:rPr>
                <w:rFonts w:hint="eastAsia"/>
                <w:vertAlign w:val="baseline"/>
                <w:lang w:val="en-US" w:eastAsia="zh-CN"/>
              </w:rPr>
              <w:t>650*450*240</w:t>
            </w:r>
          </w:p>
        </w:tc>
        <w:tc>
          <w:tcPr>
            <w:tcW w:w="2238" w:type="dxa"/>
          </w:tcPr>
          <w:p>
            <w:pPr>
              <w:jc w:val="center"/>
              <w:rPr>
                <w:rFonts w:hint="eastAsia"/>
                <w:vertAlign w:val="baseline"/>
                <w:lang w:eastAsia="zh-CN"/>
              </w:rPr>
            </w:pPr>
            <w:r>
              <w:rPr>
                <w:rFonts w:hint="eastAsia"/>
                <w:vertAlign w:val="baseline"/>
                <w:lang w:eastAsia="zh-CN"/>
              </w:rPr>
              <w:t>小号箱（明装）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eastAsia"/>
                <w:vertAlign w:val="baseline"/>
                <w:lang w:val="en-US" w:eastAsia="zh-CN"/>
              </w:rPr>
            </w:pPr>
            <w:r>
              <w:rPr>
                <w:rFonts w:hint="eastAsia"/>
                <w:vertAlign w:val="baseline"/>
                <w:lang w:val="en-US" w:eastAsia="zh-CN"/>
              </w:rPr>
              <w:t>14</w:t>
            </w:r>
          </w:p>
        </w:tc>
        <w:tc>
          <w:tcPr>
            <w:tcW w:w="3206" w:type="dxa"/>
          </w:tcPr>
          <w:p>
            <w:pPr>
              <w:jc w:val="center"/>
              <w:rPr>
                <w:rFonts w:hint="eastAsia"/>
                <w:vertAlign w:val="baseline"/>
                <w:lang w:eastAsia="zh-CN"/>
              </w:rPr>
            </w:pPr>
            <w:r>
              <w:rPr>
                <w:rFonts w:hint="eastAsia"/>
                <w:vertAlign w:val="baseline"/>
                <w:lang w:eastAsia="zh-CN"/>
              </w:rPr>
              <w:t>火灾报警按钮</w:t>
            </w:r>
          </w:p>
        </w:tc>
        <w:tc>
          <w:tcPr>
            <w:tcW w:w="2127" w:type="dxa"/>
          </w:tcPr>
          <w:p>
            <w:pPr>
              <w:jc w:val="center"/>
              <w:rPr>
                <w:rFonts w:hint="eastAsia"/>
                <w:vertAlign w:val="baseline"/>
                <w:lang w:val="en-US" w:eastAsia="zh-CN"/>
              </w:rPr>
            </w:pPr>
            <w:r>
              <w:rPr>
                <w:rFonts w:hint="eastAsia"/>
                <w:vertAlign w:val="baseline"/>
                <w:lang w:val="en-US" w:eastAsia="zh-CN"/>
              </w:rPr>
              <w:t>赋安牌</w:t>
            </w: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 w:type="dxa"/>
          </w:tcPr>
          <w:p>
            <w:pPr>
              <w:jc w:val="center"/>
              <w:rPr>
                <w:rFonts w:hint="eastAsia"/>
                <w:vertAlign w:val="baseline"/>
                <w:lang w:val="en-US" w:eastAsia="zh-CN"/>
              </w:rPr>
            </w:pPr>
            <w:r>
              <w:rPr>
                <w:rFonts w:hint="eastAsia"/>
                <w:vertAlign w:val="baseline"/>
                <w:lang w:val="en-US" w:eastAsia="zh-CN"/>
              </w:rPr>
              <w:t>15</w:t>
            </w:r>
          </w:p>
        </w:tc>
        <w:tc>
          <w:tcPr>
            <w:tcW w:w="3206" w:type="dxa"/>
          </w:tcPr>
          <w:p>
            <w:pPr>
              <w:jc w:val="center"/>
              <w:rPr>
                <w:rFonts w:hint="eastAsia"/>
                <w:vertAlign w:val="baseline"/>
                <w:lang w:eastAsia="zh-CN"/>
              </w:rPr>
            </w:pPr>
            <w:r>
              <w:rPr>
                <w:rFonts w:hint="eastAsia"/>
                <w:vertAlign w:val="baseline"/>
                <w:lang w:eastAsia="zh-CN"/>
              </w:rPr>
              <w:t>消防栓按钮</w:t>
            </w:r>
          </w:p>
        </w:tc>
        <w:tc>
          <w:tcPr>
            <w:tcW w:w="2127" w:type="dxa"/>
          </w:tcPr>
          <w:p>
            <w:pPr>
              <w:jc w:val="center"/>
              <w:rPr>
                <w:rFonts w:hint="eastAsia"/>
                <w:vertAlign w:val="baseline"/>
                <w:lang w:val="en-US" w:eastAsia="zh-CN"/>
              </w:rPr>
            </w:pPr>
            <w:r>
              <w:rPr>
                <w:rFonts w:hint="eastAsia"/>
                <w:vertAlign w:val="baseline"/>
                <w:lang w:val="en-US" w:eastAsia="zh-CN"/>
              </w:rPr>
              <w:t>赋安牌</w:t>
            </w: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eastAsia"/>
                <w:vertAlign w:val="baseline"/>
                <w:lang w:val="en-US" w:eastAsia="zh-CN"/>
              </w:rPr>
            </w:pPr>
            <w:r>
              <w:rPr>
                <w:rFonts w:hint="eastAsia"/>
                <w:vertAlign w:val="baseline"/>
                <w:lang w:val="en-US" w:eastAsia="zh-CN"/>
              </w:rPr>
              <w:t>16</w:t>
            </w:r>
          </w:p>
        </w:tc>
        <w:tc>
          <w:tcPr>
            <w:tcW w:w="3206" w:type="dxa"/>
          </w:tcPr>
          <w:p>
            <w:pPr>
              <w:jc w:val="center"/>
              <w:rPr>
                <w:rFonts w:hint="eastAsia"/>
                <w:vertAlign w:val="baseline"/>
                <w:lang w:eastAsia="zh-CN"/>
              </w:rPr>
            </w:pPr>
            <w:r>
              <w:rPr>
                <w:rFonts w:hint="eastAsia"/>
                <w:vertAlign w:val="baseline"/>
                <w:lang w:eastAsia="zh-CN"/>
              </w:rPr>
              <w:t>火灾声光报警器</w:t>
            </w:r>
          </w:p>
        </w:tc>
        <w:tc>
          <w:tcPr>
            <w:tcW w:w="2127" w:type="dxa"/>
          </w:tcPr>
          <w:p>
            <w:pPr>
              <w:jc w:val="center"/>
              <w:rPr>
                <w:rFonts w:hint="eastAsia"/>
                <w:vertAlign w:val="baseline"/>
                <w:lang w:val="en-US" w:eastAsia="zh-CN"/>
              </w:rPr>
            </w:pPr>
            <w:r>
              <w:rPr>
                <w:rFonts w:hint="eastAsia"/>
                <w:vertAlign w:val="baseline"/>
                <w:lang w:val="en-US" w:eastAsia="zh-CN"/>
              </w:rPr>
              <w:t>赋安牌</w:t>
            </w: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eastAsia"/>
                <w:vertAlign w:val="baseline"/>
                <w:lang w:val="en-US" w:eastAsia="zh-CN"/>
              </w:rPr>
            </w:pPr>
            <w:r>
              <w:rPr>
                <w:rFonts w:hint="eastAsia"/>
                <w:vertAlign w:val="baseline"/>
                <w:lang w:val="en-US" w:eastAsia="zh-CN"/>
              </w:rPr>
              <w:t>17</w:t>
            </w:r>
          </w:p>
        </w:tc>
        <w:tc>
          <w:tcPr>
            <w:tcW w:w="3206" w:type="dxa"/>
          </w:tcPr>
          <w:p>
            <w:pPr>
              <w:jc w:val="center"/>
              <w:rPr>
                <w:rFonts w:hint="eastAsia"/>
                <w:vertAlign w:val="baseline"/>
                <w:lang w:eastAsia="zh-CN"/>
              </w:rPr>
            </w:pPr>
            <w:r>
              <w:rPr>
                <w:rFonts w:hint="eastAsia"/>
                <w:vertAlign w:val="baseline"/>
                <w:lang w:eastAsia="zh-CN"/>
              </w:rPr>
              <w:t>警铃</w:t>
            </w:r>
          </w:p>
        </w:tc>
        <w:tc>
          <w:tcPr>
            <w:tcW w:w="2127" w:type="dxa"/>
          </w:tcPr>
          <w:p>
            <w:pPr>
              <w:jc w:val="center"/>
              <w:rPr>
                <w:rFonts w:hint="eastAsia"/>
                <w:vertAlign w:val="baseline"/>
                <w:lang w:val="en-US" w:eastAsia="zh-CN"/>
              </w:rPr>
            </w:pP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eastAsia"/>
                <w:vertAlign w:val="baseline"/>
                <w:lang w:val="en-US" w:eastAsia="zh-CN"/>
              </w:rPr>
            </w:pPr>
            <w:r>
              <w:rPr>
                <w:rFonts w:hint="eastAsia"/>
                <w:vertAlign w:val="baseline"/>
                <w:lang w:val="en-US" w:eastAsia="zh-CN"/>
              </w:rPr>
              <w:t>18</w:t>
            </w:r>
          </w:p>
        </w:tc>
        <w:tc>
          <w:tcPr>
            <w:tcW w:w="3206" w:type="dxa"/>
          </w:tcPr>
          <w:p>
            <w:pPr>
              <w:jc w:val="center"/>
              <w:rPr>
                <w:rFonts w:hint="eastAsia"/>
                <w:vertAlign w:val="baseline"/>
                <w:lang w:eastAsia="zh-CN"/>
              </w:rPr>
            </w:pPr>
            <w:r>
              <w:rPr>
                <w:rFonts w:hint="eastAsia"/>
                <w:vertAlign w:val="baseline"/>
                <w:lang w:eastAsia="zh-CN"/>
              </w:rPr>
              <w:t>消防水压力表</w:t>
            </w:r>
          </w:p>
        </w:tc>
        <w:tc>
          <w:tcPr>
            <w:tcW w:w="2127" w:type="dxa"/>
          </w:tcPr>
          <w:p>
            <w:pPr>
              <w:jc w:val="center"/>
              <w:rPr>
                <w:rFonts w:hint="eastAsia"/>
                <w:vertAlign w:val="baseline"/>
                <w:lang w:val="en-US" w:eastAsia="zh-CN"/>
              </w:rPr>
            </w:pP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 w:type="dxa"/>
          </w:tcPr>
          <w:p>
            <w:pPr>
              <w:jc w:val="center"/>
              <w:rPr>
                <w:rFonts w:hint="eastAsia"/>
                <w:vertAlign w:val="baseline"/>
                <w:lang w:val="en-US" w:eastAsia="zh-CN"/>
              </w:rPr>
            </w:pPr>
            <w:r>
              <w:rPr>
                <w:rFonts w:hint="eastAsia"/>
                <w:vertAlign w:val="baseline"/>
                <w:lang w:val="en-US" w:eastAsia="zh-CN"/>
              </w:rPr>
              <w:t>19</w:t>
            </w:r>
          </w:p>
        </w:tc>
        <w:tc>
          <w:tcPr>
            <w:tcW w:w="3206" w:type="dxa"/>
          </w:tcPr>
          <w:p>
            <w:pPr>
              <w:jc w:val="center"/>
              <w:rPr>
                <w:rFonts w:hint="eastAsia"/>
                <w:vertAlign w:val="baseline"/>
                <w:lang w:eastAsia="zh-CN"/>
              </w:rPr>
            </w:pPr>
            <w:r>
              <w:rPr>
                <w:rFonts w:hint="eastAsia"/>
                <w:vertAlign w:val="baseline"/>
                <w:lang w:eastAsia="zh-CN"/>
              </w:rPr>
              <w:t>消防安全门闭门器</w:t>
            </w:r>
          </w:p>
        </w:tc>
        <w:tc>
          <w:tcPr>
            <w:tcW w:w="2127" w:type="dxa"/>
          </w:tcPr>
          <w:p>
            <w:pPr>
              <w:jc w:val="center"/>
              <w:rPr>
                <w:rFonts w:hint="eastAsia"/>
                <w:vertAlign w:val="baseline"/>
                <w:lang w:val="en-US" w:eastAsia="zh-CN"/>
              </w:rPr>
            </w:pP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default"/>
                <w:vertAlign w:val="baseline"/>
                <w:lang w:val="en-US" w:eastAsia="zh-CN"/>
              </w:rPr>
            </w:pPr>
            <w:r>
              <w:rPr>
                <w:rFonts w:hint="eastAsia"/>
                <w:vertAlign w:val="baseline"/>
                <w:lang w:val="en-US" w:eastAsia="zh-CN"/>
              </w:rPr>
              <w:t>20</w:t>
            </w:r>
          </w:p>
        </w:tc>
        <w:tc>
          <w:tcPr>
            <w:tcW w:w="3206" w:type="dxa"/>
          </w:tcPr>
          <w:p>
            <w:pPr>
              <w:jc w:val="center"/>
              <w:rPr>
                <w:rFonts w:hint="default"/>
                <w:vertAlign w:val="baseline"/>
                <w:lang w:val="en-US" w:eastAsia="zh-CN"/>
              </w:rPr>
            </w:pPr>
            <w:r>
              <w:rPr>
                <w:rFonts w:hint="eastAsia"/>
                <w:vertAlign w:val="baseline"/>
                <w:lang w:val="en-US" w:eastAsia="zh-CN"/>
              </w:rPr>
              <w:t>换装25米</w:t>
            </w:r>
            <w:r>
              <w:rPr>
                <w:rFonts w:hint="eastAsia"/>
                <w:vertAlign w:val="baseline"/>
                <w:lang w:eastAsia="zh-CN"/>
              </w:rPr>
              <w:t>消防</w:t>
            </w:r>
            <w:r>
              <w:rPr>
                <w:rFonts w:hint="eastAsia"/>
                <w:vertAlign w:val="baseline"/>
                <w:lang w:val="en-US" w:eastAsia="zh-CN"/>
              </w:rPr>
              <w:t>卷盘</w:t>
            </w:r>
          </w:p>
        </w:tc>
        <w:tc>
          <w:tcPr>
            <w:tcW w:w="2127" w:type="dxa"/>
          </w:tcPr>
          <w:p>
            <w:pPr>
              <w:jc w:val="center"/>
              <w:rPr>
                <w:rFonts w:hint="eastAsia"/>
                <w:vertAlign w:val="baseline"/>
                <w:lang w:val="en-US" w:eastAsia="zh-CN"/>
              </w:rPr>
            </w:pPr>
            <w:r>
              <w:rPr>
                <w:rFonts w:hint="eastAsia"/>
                <w:vertAlign w:val="baseline"/>
                <w:lang w:val="en-US" w:eastAsia="zh-CN"/>
              </w:rPr>
              <w:t>三星牌</w:t>
            </w: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default"/>
                <w:vertAlign w:val="baseline"/>
                <w:lang w:val="en-US" w:eastAsia="zh-CN"/>
              </w:rPr>
            </w:pPr>
            <w:r>
              <w:rPr>
                <w:rFonts w:hint="eastAsia"/>
                <w:vertAlign w:val="baseline"/>
                <w:lang w:val="en-US" w:eastAsia="zh-CN"/>
              </w:rPr>
              <w:t>21</w:t>
            </w:r>
          </w:p>
        </w:tc>
        <w:tc>
          <w:tcPr>
            <w:tcW w:w="3206" w:type="dxa"/>
          </w:tcPr>
          <w:p>
            <w:pPr>
              <w:jc w:val="center"/>
              <w:rPr>
                <w:rFonts w:hint="default"/>
                <w:vertAlign w:val="baseline"/>
                <w:lang w:val="en-US" w:eastAsia="zh-CN"/>
              </w:rPr>
            </w:pPr>
            <w:r>
              <w:rPr>
                <w:rFonts w:hint="eastAsia"/>
                <w:vertAlign w:val="baseline"/>
                <w:lang w:val="en-US" w:eastAsia="zh-CN"/>
              </w:rPr>
              <w:t>换装DN20铜闸阀</w:t>
            </w:r>
          </w:p>
        </w:tc>
        <w:tc>
          <w:tcPr>
            <w:tcW w:w="2127" w:type="dxa"/>
          </w:tcPr>
          <w:p>
            <w:pPr>
              <w:jc w:val="center"/>
              <w:rPr>
                <w:rFonts w:hint="eastAsia"/>
                <w:vertAlign w:val="baseline"/>
                <w:lang w:val="en-US" w:eastAsia="zh-CN"/>
              </w:rPr>
            </w:pP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default"/>
                <w:vertAlign w:val="baseline"/>
                <w:lang w:val="en-US" w:eastAsia="zh-CN"/>
              </w:rPr>
            </w:pPr>
            <w:r>
              <w:rPr>
                <w:rFonts w:hint="eastAsia"/>
                <w:vertAlign w:val="baseline"/>
                <w:lang w:val="en-US" w:eastAsia="zh-CN"/>
              </w:rPr>
              <w:t>22</w:t>
            </w:r>
          </w:p>
        </w:tc>
        <w:tc>
          <w:tcPr>
            <w:tcW w:w="3206" w:type="dxa"/>
          </w:tcPr>
          <w:p>
            <w:pPr>
              <w:jc w:val="center"/>
              <w:rPr>
                <w:rFonts w:hint="default"/>
                <w:vertAlign w:val="baseline"/>
                <w:lang w:val="en-US" w:eastAsia="zh-CN"/>
              </w:rPr>
            </w:pPr>
            <w:r>
              <w:rPr>
                <w:rFonts w:hint="eastAsia"/>
                <w:vertAlign w:val="baseline"/>
                <w:lang w:val="en-US" w:eastAsia="zh-CN"/>
              </w:rPr>
              <w:t>DN32镀锌钢管</w:t>
            </w:r>
          </w:p>
        </w:tc>
        <w:tc>
          <w:tcPr>
            <w:tcW w:w="2127" w:type="dxa"/>
          </w:tcPr>
          <w:p>
            <w:pPr>
              <w:jc w:val="center"/>
              <w:rPr>
                <w:rFonts w:hint="eastAsia"/>
                <w:vertAlign w:val="baseline"/>
                <w:lang w:val="en-US" w:eastAsia="zh-CN"/>
              </w:rPr>
            </w:pP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 w:type="dxa"/>
          </w:tcPr>
          <w:p>
            <w:pPr>
              <w:jc w:val="center"/>
              <w:rPr>
                <w:rFonts w:hint="default"/>
                <w:vertAlign w:val="baseline"/>
                <w:lang w:val="en-US" w:eastAsia="zh-CN"/>
              </w:rPr>
            </w:pPr>
            <w:r>
              <w:rPr>
                <w:rFonts w:hint="eastAsia"/>
                <w:vertAlign w:val="baseline"/>
                <w:lang w:val="en-US" w:eastAsia="zh-CN"/>
              </w:rPr>
              <w:t>23</w:t>
            </w:r>
          </w:p>
        </w:tc>
        <w:tc>
          <w:tcPr>
            <w:tcW w:w="3206" w:type="dxa"/>
          </w:tcPr>
          <w:p>
            <w:pPr>
              <w:jc w:val="center"/>
              <w:rPr>
                <w:rFonts w:hint="default"/>
                <w:vertAlign w:val="baseline"/>
                <w:lang w:val="en-US" w:eastAsia="zh-CN"/>
              </w:rPr>
            </w:pPr>
            <w:r>
              <w:rPr>
                <w:rFonts w:hint="eastAsia"/>
                <w:vertAlign w:val="baseline"/>
                <w:lang w:val="en-US" w:eastAsia="zh-CN"/>
              </w:rPr>
              <w:t>DN25镀锌钢管</w:t>
            </w:r>
          </w:p>
        </w:tc>
        <w:tc>
          <w:tcPr>
            <w:tcW w:w="2127" w:type="dxa"/>
          </w:tcPr>
          <w:p>
            <w:pPr>
              <w:jc w:val="center"/>
              <w:rPr>
                <w:rFonts w:hint="eastAsia"/>
                <w:vertAlign w:val="baseline"/>
                <w:lang w:val="en-US" w:eastAsia="zh-CN"/>
              </w:rPr>
            </w:pP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default"/>
                <w:vertAlign w:val="baseline"/>
                <w:lang w:val="en-US" w:eastAsia="zh-CN"/>
              </w:rPr>
            </w:pPr>
            <w:r>
              <w:rPr>
                <w:rFonts w:hint="eastAsia"/>
                <w:vertAlign w:val="baseline"/>
                <w:lang w:val="en-US" w:eastAsia="zh-CN"/>
              </w:rPr>
              <w:t>24</w:t>
            </w:r>
          </w:p>
        </w:tc>
        <w:tc>
          <w:tcPr>
            <w:tcW w:w="3206" w:type="dxa"/>
          </w:tcPr>
          <w:p>
            <w:pPr>
              <w:jc w:val="center"/>
              <w:rPr>
                <w:rFonts w:hint="default"/>
                <w:vertAlign w:val="baseline"/>
                <w:lang w:val="en-US" w:eastAsia="zh-CN"/>
              </w:rPr>
            </w:pPr>
            <w:r>
              <w:rPr>
                <w:rFonts w:hint="eastAsia"/>
                <w:vertAlign w:val="baseline"/>
                <w:lang w:val="en-US" w:eastAsia="zh-CN"/>
              </w:rPr>
              <w:t>68</w:t>
            </w:r>
            <w:r>
              <w:rPr>
                <w:rFonts w:hint="eastAsia" w:ascii="宋体" w:hAnsi="宋体" w:eastAsia="宋体" w:cs="宋体"/>
                <w:vertAlign w:val="baseline"/>
                <w:lang w:val="en-US" w:eastAsia="zh-CN"/>
              </w:rPr>
              <w:t>℃</w:t>
            </w:r>
            <w:r>
              <w:rPr>
                <w:rFonts w:hint="eastAsia"/>
                <w:vertAlign w:val="baseline"/>
                <w:lang w:val="en-US" w:eastAsia="zh-CN"/>
              </w:rPr>
              <w:t>喷淋喷头</w:t>
            </w:r>
          </w:p>
        </w:tc>
        <w:tc>
          <w:tcPr>
            <w:tcW w:w="2127" w:type="dxa"/>
          </w:tcPr>
          <w:p>
            <w:pPr>
              <w:jc w:val="center"/>
              <w:rPr>
                <w:rFonts w:hint="eastAsia"/>
                <w:vertAlign w:val="baseline"/>
                <w:lang w:val="en-US" w:eastAsia="zh-CN"/>
              </w:rPr>
            </w:pP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default"/>
                <w:vertAlign w:val="baseline"/>
                <w:lang w:val="en-US" w:eastAsia="zh-CN"/>
              </w:rPr>
            </w:pPr>
            <w:r>
              <w:rPr>
                <w:rFonts w:hint="eastAsia"/>
                <w:vertAlign w:val="baseline"/>
                <w:lang w:val="en-US" w:eastAsia="zh-CN"/>
              </w:rPr>
              <w:t>25</w:t>
            </w:r>
          </w:p>
        </w:tc>
        <w:tc>
          <w:tcPr>
            <w:tcW w:w="3206" w:type="dxa"/>
          </w:tcPr>
          <w:p>
            <w:pPr>
              <w:jc w:val="center"/>
              <w:rPr>
                <w:rFonts w:hint="eastAsia"/>
                <w:vertAlign w:val="baseline"/>
                <w:lang w:val="en-US" w:eastAsia="zh-CN"/>
              </w:rPr>
            </w:pPr>
            <w:r>
              <w:rPr>
                <w:rFonts w:hint="eastAsia"/>
                <w:vertAlign w:val="baseline"/>
                <w:lang w:val="en-US" w:eastAsia="zh-CN"/>
              </w:rPr>
              <w:t>消防管道支架及五金件</w:t>
            </w:r>
          </w:p>
        </w:tc>
        <w:tc>
          <w:tcPr>
            <w:tcW w:w="2127" w:type="dxa"/>
          </w:tcPr>
          <w:p>
            <w:pPr>
              <w:jc w:val="center"/>
              <w:rPr>
                <w:rFonts w:hint="eastAsia"/>
                <w:vertAlign w:val="baseline"/>
                <w:lang w:val="en-US" w:eastAsia="zh-CN"/>
              </w:rPr>
            </w:pP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default"/>
                <w:vertAlign w:val="baseline"/>
                <w:lang w:val="en-US" w:eastAsia="zh-CN"/>
              </w:rPr>
            </w:pPr>
            <w:r>
              <w:rPr>
                <w:rFonts w:hint="eastAsia"/>
                <w:vertAlign w:val="baseline"/>
                <w:lang w:val="en-US" w:eastAsia="zh-CN"/>
              </w:rPr>
              <w:t>26</w:t>
            </w:r>
          </w:p>
        </w:tc>
        <w:tc>
          <w:tcPr>
            <w:tcW w:w="3206" w:type="dxa"/>
          </w:tcPr>
          <w:p>
            <w:pPr>
              <w:jc w:val="center"/>
              <w:rPr>
                <w:rFonts w:hint="default"/>
                <w:vertAlign w:val="baseline"/>
                <w:lang w:val="en-US" w:eastAsia="zh-CN"/>
              </w:rPr>
            </w:pPr>
            <w:r>
              <w:rPr>
                <w:rFonts w:hint="eastAsia"/>
                <w:vertAlign w:val="baseline"/>
                <w:lang w:val="en-US" w:eastAsia="zh-CN"/>
              </w:rPr>
              <w:t>C20镀锌钢管套线管</w:t>
            </w:r>
          </w:p>
        </w:tc>
        <w:tc>
          <w:tcPr>
            <w:tcW w:w="2127" w:type="dxa"/>
          </w:tcPr>
          <w:p>
            <w:pPr>
              <w:jc w:val="center"/>
              <w:rPr>
                <w:rFonts w:hint="eastAsia"/>
                <w:vertAlign w:val="baseline"/>
                <w:lang w:val="en-US" w:eastAsia="zh-CN"/>
              </w:rPr>
            </w:pP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 w:type="dxa"/>
          </w:tcPr>
          <w:p>
            <w:pPr>
              <w:jc w:val="center"/>
              <w:rPr>
                <w:rFonts w:hint="default"/>
                <w:vertAlign w:val="baseline"/>
                <w:lang w:val="en-US" w:eastAsia="zh-CN"/>
              </w:rPr>
            </w:pPr>
            <w:r>
              <w:rPr>
                <w:rFonts w:hint="eastAsia"/>
                <w:vertAlign w:val="baseline"/>
                <w:lang w:val="en-US" w:eastAsia="zh-CN"/>
              </w:rPr>
              <w:t>27</w:t>
            </w:r>
          </w:p>
        </w:tc>
        <w:tc>
          <w:tcPr>
            <w:tcW w:w="3206" w:type="dxa"/>
          </w:tcPr>
          <w:p>
            <w:pPr>
              <w:jc w:val="center"/>
              <w:rPr>
                <w:rFonts w:hint="default" w:asciiTheme="minorEastAsia" w:hAnsiTheme="minorEastAsia" w:eastAsiaTheme="minorEastAsia" w:cstheme="minorEastAsia"/>
                <w:vertAlign w:val="baseline"/>
                <w:lang w:val="en-US" w:eastAsia="zh-CN"/>
              </w:rPr>
            </w:pPr>
            <w:r>
              <w:rPr>
                <w:rFonts w:hint="eastAsia" w:ascii="宋体" w:hAnsi="宋体" w:eastAsia="宋体" w:cs="宋体"/>
                <w:vertAlign w:val="baseline"/>
                <w:lang w:val="en-US" w:eastAsia="zh-CN"/>
              </w:rPr>
              <w:t>Ф</w:t>
            </w:r>
            <w:r>
              <w:rPr>
                <w:rFonts w:hint="eastAsia" w:asciiTheme="minorEastAsia" w:hAnsiTheme="minorEastAsia" w:cstheme="minorEastAsia"/>
                <w:vertAlign w:val="baseline"/>
                <w:lang w:val="en-US" w:eastAsia="zh-CN"/>
              </w:rPr>
              <w:t>16-19金属线软管</w:t>
            </w:r>
          </w:p>
        </w:tc>
        <w:tc>
          <w:tcPr>
            <w:tcW w:w="2127" w:type="dxa"/>
          </w:tcPr>
          <w:p>
            <w:pPr>
              <w:jc w:val="center"/>
              <w:rPr>
                <w:rFonts w:hint="eastAsia"/>
                <w:vertAlign w:val="baseline"/>
                <w:lang w:val="en-US" w:eastAsia="zh-CN"/>
              </w:rPr>
            </w:pP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default"/>
                <w:vertAlign w:val="baseline"/>
                <w:lang w:val="en-US" w:eastAsia="zh-CN"/>
              </w:rPr>
            </w:pPr>
            <w:r>
              <w:rPr>
                <w:rFonts w:hint="eastAsia"/>
                <w:vertAlign w:val="baseline"/>
                <w:lang w:val="en-US" w:eastAsia="zh-CN"/>
              </w:rPr>
              <w:t>28</w:t>
            </w:r>
          </w:p>
        </w:tc>
        <w:tc>
          <w:tcPr>
            <w:tcW w:w="3206" w:type="dxa"/>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ZR-BVR2*1.5信号线</w:t>
            </w:r>
          </w:p>
        </w:tc>
        <w:tc>
          <w:tcPr>
            <w:tcW w:w="2127" w:type="dxa"/>
          </w:tcPr>
          <w:p>
            <w:pPr>
              <w:jc w:val="center"/>
              <w:rPr>
                <w:rFonts w:hint="eastAsia"/>
                <w:vertAlign w:val="baseline"/>
                <w:lang w:val="en-US" w:eastAsia="zh-CN"/>
              </w:rPr>
            </w:pP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default"/>
                <w:vertAlign w:val="baseline"/>
                <w:lang w:val="en-US" w:eastAsia="zh-CN"/>
              </w:rPr>
            </w:pPr>
            <w:r>
              <w:rPr>
                <w:rFonts w:hint="eastAsia"/>
                <w:vertAlign w:val="baseline"/>
                <w:lang w:val="en-US" w:eastAsia="zh-CN"/>
              </w:rPr>
              <w:t>29</w:t>
            </w:r>
          </w:p>
        </w:tc>
        <w:tc>
          <w:tcPr>
            <w:tcW w:w="3206" w:type="dxa"/>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火灾报警系统支架及五金件</w:t>
            </w:r>
          </w:p>
        </w:tc>
        <w:tc>
          <w:tcPr>
            <w:tcW w:w="2127" w:type="dxa"/>
          </w:tcPr>
          <w:p>
            <w:pPr>
              <w:jc w:val="center"/>
              <w:rPr>
                <w:rFonts w:hint="eastAsia"/>
                <w:vertAlign w:val="baseline"/>
                <w:lang w:val="en-US" w:eastAsia="zh-CN"/>
              </w:rPr>
            </w:pP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default"/>
                <w:vertAlign w:val="baseline"/>
                <w:lang w:val="en-US" w:eastAsia="zh-CN"/>
              </w:rPr>
            </w:pPr>
            <w:r>
              <w:rPr>
                <w:rFonts w:hint="eastAsia"/>
                <w:vertAlign w:val="baseline"/>
                <w:lang w:val="en-US" w:eastAsia="zh-CN"/>
              </w:rPr>
              <w:t>30</w:t>
            </w:r>
          </w:p>
        </w:tc>
        <w:tc>
          <w:tcPr>
            <w:tcW w:w="3206" w:type="dxa"/>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电源电线ZR-BVR2*2.5</w:t>
            </w:r>
          </w:p>
        </w:tc>
        <w:tc>
          <w:tcPr>
            <w:tcW w:w="2127" w:type="dxa"/>
          </w:tcPr>
          <w:p>
            <w:pPr>
              <w:jc w:val="center"/>
              <w:rPr>
                <w:rFonts w:hint="eastAsia"/>
                <w:vertAlign w:val="baseline"/>
                <w:lang w:val="en-US" w:eastAsia="zh-CN"/>
              </w:rPr>
            </w:pP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 w:type="dxa"/>
          </w:tcPr>
          <w:p>
            <w:pPr>
              <w:jc w:val="center"/>
              <w:rPr>
                <w:rFonts w:hint="default"/>
                <w:vertAlign w:val="baseline"/>
                <w:lang w:val="en-US" w:eastAsia="zh-CN"/>
              </w:rPr>
            </w:pPr>
            <w:r>
              <w:rPr>
                <w:rFonts w:hint="eastAsia"/>
                <w:vertAlign w:val="baseline"/>
                <w:lang w:val="en-US" w:eastAsia="zh-CN"/>
              </w:rPr>
              <w:t>31</w:t>
            </w:r>
          </w:p>
        </w:tc>
        <w:tc>
          <w:tcPr>
            <w:tcW w:w="3206" w:type="dxa"/>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更换防火门扇（不含门框）</w:t>
            </w:r>
          </w:p>
        </w:tc>
        <w:tc>
          <w:tcPr>
            <w:tcW w:w="2127" w:type="dxa"/>
          </w:tcPr>
          <w:p>
            <w:pPr>
              <w:jc w:val="center"/>
              <w:rPr>
                <w:rFonts w:hint="eastAsia"/>
                <w:vertAlign w:val="baseline"/>
                <w:lang w:val="en-US" w:eastAsia="zh-CN"/>
              </w:rPr>
            </w:pP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default"/>
                <w:vertAlign w:val="baseline"/>
                <w:lang w:val="en-US" w:eastAsia="zh-CN"/>
              </w:rPr>
            </w:pPr>
            <w:r>
              <w:rPr>
                <w:rFonts w:hint="eastAsia"/>
                <w:vertAlign w:val="baseline"/>
                <w:lang w:val="en-US" w:eastAsia="zh-CN"/>
              </w:rPr>
              <w:t>32</w:t>
            </w:r>
          </w:p>
        </w:tc>
        <w:tc>
          <w:tcPr>
            <w:tcW w:w="3206" w:type="dxa"/>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拆废旧防火门</w:t>
            </w:r>
          </w:p>
        </w:tc>
        <w:tc>
          <w:tcPr>
            <w:tcW w:w="2127" w:type="dxa"/>
          </w:tcPr>
          <w:p>
            <w:pPr>
              <w:jc w:val="center"/>
              <w:rPr>
                <w:rFonts w:hint="eastAsia"/>
                <w:vertAlign w:val="baseline"/>
                <w:lang w:val="en-US" w:eastAsia="zh-CN"/>
              </w:rPr>
            </w:pPr>
          </w:p>
        </w:tc>
        <w:tc>
          <w:tcPr>
            <w:tcW w:w="2238" w:type="dxa"/>
          </w:tcPr>
          <w:p>
            <w:pPr>
              <w:jc w:val="center"/>
              <w:rPr>
                <w:rFonts w:hint="eastAsia"/>
                <w:vertAlign w:val="baseline"/>
                <w:lang w:eastAsia="zh-CN"/>
              </w:rPr>
            </w:pPr>
            <w:r>
              <w:rPr>
                <w:rFonts w:hint="eastAsia"/>
                <w:vertAlign w:val="baseline"/>
                <w:lang w:eastAsia="zh-CN"/>
              </w:rPr>
              <w:t>不含门框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default"/>
                <w:vertAlign w:val="baseline"/>
                <w:lang w:val="en-US" w:eastAsia="zh-CN"/>
              </w:rPr>
            </w:pPr>
            <w:r>
              <w:rPr>
                <w:rFonts w:hint="eastAsia"/>
                <w:vertAlign w:val="baseline"/>
                <w:lang w:val="en-US" w:eastAsia="zh-CN"/>
              </w:rPr>
              <w:t>33</w:t>
            </w:r>
          </w:p>
        </w:tc>
        <w:tc>
          <w:tcPr>
            <w:tcW w:w="3206" w:type="dxa"/>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更换防火门（含框）</w:t>
            </w:r>
          </w:p>
        </w:tc>
        <w:tc>
          <w:tcPr>
            <w:tcW w:w="2127" w:type="dxa"/>
          </w:tcPr>
          <w:p>
            <w:pPr>
              <w:jc w:val="center"/>
              <w:rPr>
                <w:rFonts w:hint="eastAsia"/>
                <w:vertAlign w:val="baseline"/>
                <w:lang w:val="en-US" w:eastAsia="zh-CN"/>
              </w:rPr>
            </w:pPr>
          </w:p>
        </w:tc>
        <w:tc>
          <w:tcPr>
            <w:tcW w:w="2238" w:type="dxa"/>
          </w:tcPr>
          <w:p>
            <w:pPr>
              <w:jc w:val="center"/>
              <w:rPr>
                <w:rFonts w:hint="eastAsia"/>
                <w:vertAlign w:val="baseline"/>
                <w:lang w:eastAsia="zh-CN"/>
              </w:rPr>
            </w:pPr>
            <w:r>
              <w:rPr>
                <w:rFonts w:hint="eastAsia"/>
                <w:vertAlign w:val="baseline"/>
                <w:lang w:eastAsia="zh-CN"/>
              </w:rPr>
              <w:t>含换门框修复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default"/>
                <w:vertAlign w:val="baseline"/>
                <w:lang w:val="en-US" w:eastAsia="zh-CN"/>
              </w:rPr>
            </w:pPr>
            <w:r>
              <w:rPr>
                <w:rFonts w:hint="eastAsia"/>
                <w:vertAlign w:val="baseline"/>
                <w:lang w:val="en-US" w:eastAsia="zh-CN"/>
              </w:rPr>
              <w:t>34</w:t>
            </w:r>
          </w:p>
        </w:tc>
        <w:tc>
          <w:tcPr>
            <w:tcW w:w="3206" w:type="dxa"/>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更换中号消防箱</w:t>
            </w:r>
          </w:p>
        </w:tc>
        <w:tc>
          <w:tcPr>
            <w:tcW w:w="2127" w:type="dxa"/>
          </w:tcPr>
          <w:p>
            <w:pPr>
              <w:jc w:val="center"/>
              <w:rPr>
                <w:rFonts w:hint="default"/>
                <w:vertAlign w:val="baseline"/>
                <w:lang w:val="en-US" w:eastAsia="zh-CN"/>
              </w:rPr>
            </w:pPr>
            <w:r>
              <w:rPr>
                <w:rFonts w:hint="eastAsia"/>
                <w:vertAlign w:val="baseline"/>
                <w:lang w:val="en-US" w:eastAsia="zh-CN"/>
              </w:rPr>
              <w:t>850*650*240</w:t>
            </w:r>
          </w:p>
        </w:tc>
        <w:tc>
          <w:tcPr>
            <w:tcW w:w="2238" w:type="dxa"/>
          </w:tcPr>
          <w:p>
            <w:pPr>
              <w:jc w:val="center"/>
              <w:rPr>
                <w:rFonts w:hint="eastAsia"/>
                <w:vertAlign w:val="baseline"/>
                <w:lang w:eastAsia="zh-CN"/>
              </w:rPr>
            </w:pPr>
            <w:r>
              <w:rPr>
                <w:rFonts w:hint="eastAsia"/>
                <w:vertAlign w:val="baseline"/>
                <w:lang w:eastAsia="zh-CN"/>
              </w:rPr>
              <w:t>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 w:type="dxa"/>
          </w:tcPr>
          <w:p>
            <w:pPr>
              <w:jc w:val="center"/>
              <w:rPr>
                <w:rFonts w:hint="default"/>
                <w:vertAlign w:val="baseline"/>
                <w:lang w:val="en-US" w:eastAsia="zh-CN"/>
              </w:rPr>
            </w:pPr>
            <w:r>
              <w:rPr>
                <w:rFonts w:hint="eastAsia"/>
                <w:vertAlign w:val="baseline"/>
                <w:lang w:val="en-US" w:eastAsia="zh-CN"/>
              </w:rPr>
              <w:t>35</w:t>
            </w:r>
          </w:p>
        </w:tc>
        <w:tc>
          <w:tcPr>
            <w:tcW w:w="3206" w:type="dxa"/>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更换防火门门把手</w:t>
            </w:r>
          </w:p>
        </w:tc>
        <w:tc>
          <w:tcPr>
            <w:tcW w:w="2127" w:type="dxa"/>
          </w:tcPr>
          <w:p>
            <w:pPr>
              <w:jc w:val="center"/>
              <w:rPr>
                <w:rFonts w:hint="eastAsia"/>
                <w:vertAlign w:val="baseline"/>
                <w:lang w:val="en-US" w:eastAsia="zh-CN"/>
              </w:rPr>
            </w:pP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default"/>
                <w:vertAlign w:val="baseline"/>
                <w:lang w:val="en-US" w:eastAsia="zh-CN"/>
              </w:rPr>
            </w:pPr>
            <w:r>
              <w:rPr>
                <w:rFonts w:hint="eastAsia"/>
                <w:vertAlign w:val="baseline"/>
                <w:lang w:val="en-US" w:eastAsia="zh-CN"/>
              </w:rPr>
              <w:t>36</w:t>
            </w:r>
          </w:p>
        </w:tc>
        <w:tc>
          <w:tcPr>
            <w:tcW w:w="3206" w:type="dxa"/>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更换防火门安全锁</w:t>
            </w:r>
          </w:p>
        </w:tc>
        <w:tc>
          <w:tcPr>
            <w:tcW w:w="2127" w:type="dxa"/>
          </w:tcPr>
          <w:p>
            <w:pPr>
              <w:jc w:val="center"/>
              <w:rPr>
                <w:rFonts w:hint="eastAsia"/>
                <w:vertAlign w:val="baseline"/>
                <w:lang w:val="en-US" w:eastAsia="zh-CN"/>
              </w:rPr>
            </w:pP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default"/>
                <w:vertAlign w:val="baseline"/>
                <w:lang w:val="en-US" w:eastAsia="zh-CN"/>
              </w:rPr>
            </w:pPr>
            <w:r>
              <w:rPr>
                <w:rFonts w:hint="eastAsia"/>
                <w:vertAlign w:val="baseline"/>
                <w:lang w:val="en-US" w:eastAsia="zh-CN"/>
              </w:rPr>
              <w:t>37</w:t>
            </w:r>
          </w:p>
        </w:tc>
        <w:tc>
          <w:tcPr>
            <w:tcW w:w="3206" w:type="dxa"/>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七氟丙烷气体控制主机专用电池</w:t>
            </w:r>
          </w:p>
        </w:tc>
        <w:tc>
          <w:tcPr>
            <w:tcW w:w="2127" w:type="dxa"/>
          </w:tcPr>
          <w:p>
            <w:pPr>
              <w:jc w:val="center"/>
              <w:rPr>
                <w:rFonts w:hint="default"/>
                <w:vertAlign w:val="baseline"/>
                <w:lang w:val="en-US" w:eastAsia="zh-CN"/>
              </w:rPr>
            </w:pPr>
            <w:r>
              <w:rPr>
                <w:rFonts w:hint="eastAsia"/>
                <w:vertAlign w:val="baseline"/>
                <w:lang w:val="en-US" w:eastAsia="zh-CN"/>
              </w:rPr>
              <w:t>12V/7A骆驼牌</w:t>
            </w:r>
          </w:p>
        </w:tc>
        <w:tc>
          <w:tcPr>
            <w:tcW w:w="2238" w:type="dxa"/>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jc w:val="center"/>
              <w:rPr>
                <w:rFonts w:hint="default"/>
                <w:vertAlign w:val="baseline"/>
                <w:lang w:val="en-US" w:eastAsia="zh-CN"/>
              </w:rPr>
            </w:pPr>
            <w:r>
              <w:rPr>
                <w:rFonts w:hint="eastAsia"/>
                <w:vertAlign w:val="baseline"/>
                <w:lang w:val="en-US" w:eastAsia="zh-CN"/>
              </w:rPr>
              <w:t>38</w:t>
            </w:r>
          </w:p>
        </w:tc>
        <w:tc>
          <w:tcPr>
            <w:tcW w:w="3206" w:type="dxa"/>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七氟丙烷气体控制主机电源转换电路板</w:t>
            </w:r>
          </w:p>
        </w:tc>
        <w:tc>
          <w:tcPr>
            <w:tcW w:w="2127" w:type="dxa"/>
          </w:tcPr>
          <w:p>
            <w:pPr>
              <w:jc w:val="center"/>
              <w:rPr>
                <w:rFonts w:hint="eastAsia"/>
                <w:vertAlign w:val="baseline"/>
                <w:lang w:val="en-US" w:eastAsia="zh-CN"/>
              </w:rPr>
            </w:pPr>
            <w:r>
              <w:rPr>
                <w:rFonts w:hint="eastAsia"/>
                <w:vertAlign w:val="baseline"/>
                <w:lang w:val="en-US" w:eastAsia="zh-CN"/>
              </w:rPr>
              <w:t>赋安牌</w:t>
            </w:r>
          </w:p>
        </w:tc>
        <w:tc>
          <w:tcPr>
            <w:tcW w:w="2238" w:type="dxa"/>
          </w:tcPr>
          <w:p>
            <w:pPr>
              <w:jc w:val="center"/>
              <w:rPr>
                <w:rFonts w:hint="eastAsia"/>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0"/>
        <w:rPr>
          <w:rFonts w:hint="eastAsia" w:ascii="黑体" w:hAnsi="黑体" w:eastAsia="黑体" w:cs="黑体"/>
          <w:b w:val="0"/>
          <w:bCs w:val="0"/>
          <w:sz w:val="32"/>
          <w:szCs w:val="22"/>
          <w:lang w:bidi="ar-SA"/>
        </w:rPr>
      </w:pPr>
      <w:r>
        <w:rPr>
          <w:rFonts w:hint="eastAsia" w:ascii="黑体" w:hAnsi="黑体" w:eastAsia="黑体" w:cs="黑体"/>
          <w:b w:val="0"/>
          <w:bCs w:val="0"/>
          <w:sz w:val="32"/>
          <w:szCs w:val="22"/>
          <w:lang w:bidi="ar-SA"/>
        </w:rPr>
        <w:t>二、项目费用预算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22"/>
          <w:lang w:bidi="ar-SA"/>
        </w:rPr>
        <w:t>佛山市人民政府行政服务中心</w:t>
      </w:r>
      <w:r>
        <w:rPr>
          <w:rFonts w:hint="eastAsia" w:ascii="仿宋_GB2312" w:hAnsi="仿宋_GB2312" w:eastAsia="仿宋_GB2312" w:cs="仿宋_GB2312"/>
          <w:sz w:val="32"/>
          <w:szCs w:val="22"/>
          <w:lang w:val="en-US" w:eastAsia="zh-CN" w:bidi="ar-SA"/>
        </w:rPr>
        <w:t>2024年度</w:t>
      </w:r>
      <w:r>
        <w:rPr>
          <w:rFonts w:hint="eastAsia" w:ascii="仿宋_GB2312" w:hAnsi="仿宋_GB2312" w:eastAsia="仿宋_GB2312" w:cs="仿宋_GB2312"/>
          <w:color w:val="000000"/>
          <w:sz w:val="32"/>
          <w:szCs w:val="32"/>
          <w:lang w:bidi="ar-SA"/>
        </w:rPr>
        <w:t>消防器材采购更换项目</w:t>
      </w:r>
      <w:r>
        <w:rPr>
          <w:rFonts w:hint="eastAsia" w:ascii="仿宋_GB2312" w:hAnsi="仿宋_GB2312" w:eastAsia="仿宋_GB2312" w:cs="仿宋_GB2312"/>
          <w:sz w:val="32"/>
          <w:szCs w:val="32"/>
          <w:lang w:val="en-US" w:eastAsia="zh-CN"/>
        </w:rPr>
        <w:t>总预算50000元，采用竞价方式进行采购。</w:t>
      </w:r>
    </w:p>
    <w:p>
      <w:pPr>
        <w:pStyle w:val="6"/>
        <w:keepNext w:val="0"/>
        <w:keepLines w:val="0"/>
        <w:pageBreakBefore w:val="0"/>
        <w:widowControl w:val="0"/>
        <w:kinsoku/>
        <w:wordWrap/>
        <w:overflowPunct/>
        <w:topLinePunct w:val="0"/>
        <w:autoSpaceDE/>
        <w:autoSpaceDN/>
        <w:bidi w:val="0"/>
        <w:adjustRightInd/>
        <w:snapToGrid/>
        <w:spacing w:line="240" w:lineRule="auto"/>
        <w:ind w:firstLine="641"/>
        <w:jc w:val="both"/>
        <w:textAlignment w:val="auto"/>
        <w:outlineLvl w:val="1"/>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（一）项目商务要求</w:t>
      </w:r>
    </w:p>
    <w:p>
      <w:pPr>
        <w:pStyle w:val="6"/>
        <w:keepNext w:val="0"/>
        <w:keepLines w:val="0"/>
        <w:pageBreakBefore w:val="0"/>
        <w:widowControl w:val="0"/>
        <w:kinsoku/>
        <w:wordWrap/>
        <w:overflowPunct/>
        <w:topLinePunct w:val="0"/>
        <w:autoSpaceDE/>
        <w:autoSpaceDN/>
        <w:bidi w:val="0"/>
        <w:adjustRightInd/>
        <w:snapToGrid/>
        <w:spacing w:line="240" w:lineRule="auto"/>
        <w:ind w:firstLine="641"/>
        <w:jc w:val="both"/>
        <w:textAlignment w:val="auto"/>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1.报价要求：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（1）本项目采购预算即为合同金额（含税）。</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（2）供应商报价时应列明各种货物的单价、规格和品牌、保修期等信息，各种货物的单价总和作为报价总金额。</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（3）供应商必须自行考虑本项目在实施期间的一切可能产生的费用。在合同执行过程中，采购人将不再另行支付与本项目相关的任何费用。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2"/>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2.服务地点、服务期及服务细则</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服务地点：采购人（用户）指定地点；</w:t>
      </w:r>
      <w:r>
        <w:rPr>
          <w:rFonts w:hint="eastAsia" w:ascii="仿宋_GB2312" w:hAnsi="仿宋_GB2312" w:eastAsia="仿宋_GB2312" w:cs="仿宋_GB2312"/>
          <w:kern w:val="0"/>
          <w:sz w:val="32"/>
          <w:szCs w:val="32"/>
          <w:lang w:val="en-US" w:eastAsia="zh-CN"/>
        </w:rPr>
        <w:t>供应商应理解采购人为佛山市人民政府直属机构，如因市政府政策或者规划原因，导致服务区域范围变更，进而导致现场需求变更，供应商应无条件配合采购人调整人员配置，具体条件由双方友好协商，另行约定，不收取额外费用。</w:t>
      </w:r>
    </w:p>
    <w:p>
      <w:pPr>
        <w:pageBreakBefore w:val="0"/>
        <w:widowControl w:val="0"/>
        <w:numPr>
          <w:ilvl w:val="0"/>
          <w:numId w:val="2"/>
        </w:numPr>
        <w:kinsoku/>
        <w:wordWrap/>
        <w:overflowPunct/>
        <w:topLinePunct w:val="0"/>
        <w:autoSpaceDE/>
        <w:autoSpaceDN/>
        <w:bidi w:val="0"/>
        <w:adjustRightInd/>
        <w:spacing w:line="240" w:lineRule="auto"/>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服务期：</w:t>
      </w:r>
      <w:r>
        <w:rPr>
          <w:rFonts w:hint="eastAsia" w:ascii="仿宋_GB2312" w:hAnsi="仿宋_GB2312" w:eastAsia="仿宋_GB2312" w:cs="仿宋_GB2312"/>
          <w:kern w:val="0"/>
          <w:sz w:val="32"/>
          <w:szCs w:val="32"/>
        </w:rPr>
        <w:t>自项目合同生效起</w:t>
      </w:r>
      <w:r>
        <w:rPr>
          <w:rFonts w:hint="eastAsia" w:ascii="仿宋_GB2312" w:hAnsi="仿宋_GB2312" w:eastAsia="仿宋_GB2312" w:cs="仿宋_GB2312"/>
          <w:kern w:val="0"/>
          <w:sz w:val="32"/>
          <w:szCs w:val="32"/>
          <w:lang w:eastAsia="zh-CN"/>
        </w:rPr>
        <w:t>到本年度</w:t>
      </w:r>
      <w:r>
        <w:rPr>
          <w:rFonts w:hint="eastAsia" w:ascii="仿宋_GB2312" w:hAnsi="仿宋_GB2312" w:eastAsia="仿宋_GB2312" w:cs="仿宋_GB2312"/>
          <w:kern w:val="0"/>
          <w:sz w:val="32"/>
          <w:szCs w:val="32"/>
          <w:lang w:val="en-US" w:eastAsia="zh-CN"/>
        </w:rPr>
        <w:t>12月31止。</w:t>
      </w:r>
    </w:p>
    <w:p>
      <w:pPr>
        <w:pStyle w:val="2"/>
        <w:numPr>
          <w:ilvl w:val="0"/>
          <w:numId w:val="2"/>
        </w:numPr>
        <w:ind w:left="0" w:leftChars="0" w:firstLine="640" w:firstLineChars="200"/>
        <w:rPr>
          <w:rFonts w:hint="default" w:ascii="仿宋_GB2312" w:hAnsi="仿宋_GB2312" w:eastAsia="仿宋_GB2312" w:cs="仿宋_GB2312"/>
          <w:bCs w:val="0"/>
          <w:spacing w:val="0"/>
          <w:kern w:val="0"/>
          <w:sz w:val="32"/>
          <w:szCs w:val="32"/>
          <w:lang w:val="en-US" w:eastAsia="zh-CN" w:bidi="he-IL"/>
        </w:rPr>
      </w:pPr>
      <w:r>
        <w:rPr>
          <w:rFonts w:hint="eastAsia" w:ascii="仿宋_GB2312" w:hAnsi="仿宋_GB2312" w:eastAsia="仿宋_GB2312" w:cs="仿宋_GB2312"/>
          <w:bCs w:val="0"/>
          <w:spacing w:val="0"/>
          <w:kern w:val="0"/>
          <w:sz w:val="32"/>
          <w:szCs w:val="32"/>
          <w:lang w:val="en-US" w:eastAsia="zh-CN" w:bidi="he-IL"/>
        </w:rPr>
        <w:t>服务细则：供应商承担所更换消防器材区域的维保工作，如有突发情况必须在1小时内到达现场处理。</w:t>
      </w:r>
    </w:p>
    <w:p>
      <w:pPr>
        <w:pStyle w:val="13"/>
        <w:keepNext w:val="0"/>
        <w:keepLines w:val="0"/>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outlineLvl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3.付款方式及要求</w:t>
      </w:r>
    </w:p>
    <w:p>
      <w:pPr>
        <w:pStyle w:val="13"/>
        <w:pageBreakBefore w:val="0"/>
        <w:widowControl w:val="0"/>
        <w:kinsoku/>
        <w:wordWrap/>
        <w:overflowPunct/>
        <w:topLinePunct w:val="0"/>
        <w:autoSpaceDE/>
        <w:autoSpaceDN/>
        <w:bidi w:val="0"/>
        <w:adjustRightInd/>
        <w:spacing w:beforeLines="0" w:afterLines="0" w:line="24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）收货并验收后，按合同全额支付。</w:t>
      </w:r>
    </w:p>
    <w:p>
      <w:pPr>
        <w:pStyle w:val="13"/>
        <w:pageBreakBefore w:val="0"/>
        <w:widowControl w:val="0"/>
        <w:kinsoku/>
        <w:wordWrap/>
        <w:overflowPunct/>
        <w:topLinePunct w:val="0"/>
        <w:autoSpaceDE/>
        <w:autoSpaceDN/>
        <w:bidi w:val="0"/>
        <w:adjustRightInd/>
        <w:spacing w:beforeLines="0" w:afterLines="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成交供应商须按合同约定的货物单价以实际采购货物金额向采购人提供依法纳税的发票，采购人收到发票后按约定金额以转账方式转入成交供应商的银行账户。收款方、出具发票方、合同乙方均必须与成交供应商名称一致。</w:t>
      </w:r>
    </w:p>
    <w:p>
      <w:pPr>
        <w:pStyle w:val="13"/>
        <w:keepNext w:val="0"/>
        <w:keepLines w:val="0"/>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outlineLvl w:val="0"/>
        <w:rPr>
          <w:rFonts w:hint="eastAsia" w:ascii="黑体" w:hAnsi="黑体" w:eastAsia="黑体" w:cs="黑体"/>
          <w:b w:val="0"/>
          <w:bCs w:val="0"/>
          <w:kern w:val="2"/>
          <w:sz w:val="32"/>
          <w:szCs w:val="22"/>
          <w:lang w:val="en-US" w:eastAsia="zh-CN" w:bidi="ar-SA"/>
        </w:rPr>
      </w:pPr>
      <w:r>
        <w:rPr>
          <w:rFonts w:hint="eastAsia" w:ascii="黑体" w:hAnsi="黑体" w:eastAsia="黑体" w:cs="黑体"/>
          <w:b w:val="0"/>
          <w:bCs w:val="0"/>
          <w:kern w:val="2"/>
          <w:sz w:val="32"/>
          <w:szCs w:val="22"/>
          <w:lang w:val="en-US" w:eastAsia="zh-CN" w:bidi="ar-SA"/>
        </w:rPr>
        <w:t>三、供应商条件及要求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供应商资格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供应商必须是</w:t>
      </w:r>
      <w:r>
        <w:rPr>
          <w:rFonts w:hint="eastAsia" w:ascii="仿宋_GB2312" w:hAnsi="仿宋_GB2312" w:eastAsia="仿宋_GB2312" w:cs="仿宋_GB2312"/>
          <w:color w:val="auto"/>
          <w:kern w:val="2"/>
          <w:sz w:val="32"/>
          <w:szCs w:val="32"/>
          <w:highlight w:val="none"/>
        </w:rPr>
        <w:t>具有独立承担民事责任能力的</w:t>
      </w:r>
      <w:r>
        <w:rPr>
          <w:rFonts w:hint="eastAsia" w:ascii="仿宋_GB2312" w:hAnsi="仿宋_GB2312" w:eastAsia="仿宋_GB2312" w:cs="仿宋_GB2312"/>
          <w:color w:val="auto"/>
          <w:sz w:val="32"/>
          <w:szCs w:val="32"/>
          <w:highlight w:val="none"/>
        </w:rPr>
        <w:t>在中华人民共和国境内注册并合法运作的机构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供应商在近3年内（自采购公告发布之日起往前推3年）参与全国政府采购活动中无违法违纪行为。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最近3年没有收到过行政处罚、没有因存在重大执业质量问题被监管部门采取行政监管措施的情形。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本项目不接受联合体报名。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（二）提交文件要求（包括但不限于以下资料）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机构</w:t>
      </w:r>
      <w:r>
        <w:rPr>
          <w:rFonts w:hint="eastAsia" w:ascii="仿宋_GB2312" w:hAnsi="仿宋_GB2312" w:eastAsia="仿宋_GB2312" w:cs="仿宋_GB2312"/>
          <w:sz w:val="32"/>
          <w:szCs w:val="32"/>
        </w:rPr>
        <w:t>简介（加盖公章）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2.机构营业执照复印件（加盖公章）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3.法定代表人身份证复印件（加盖公章）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货物</w:t>
      </w:r>
      <w:r>
        <w:rPr>
          <w:rFonts w:hint="eastAsia" w:ascii="仿宋_GB2312" w:hAnsi="仿宋_GB2312" w:eastAsia="仿宋_GB2312" w:cs="仿宋_GB2312"/>
          <w:sz w:val="32"/>
          <w:szCs w:val="32"/>
        </w:rPr>
        <w:t>报价清单（含税）</w:t>
      </w:r>
      <w:r>
        <w:rPr>
          <w:rFonts w:hint="eastAsia" w:ascii="仿宋_GB2312" w:hAnsi="仿宋_GB2312" w:eastAsia="仿宋_GB2312" w:cs="仿宋_GB2312"/>
          <w:sz w:val="32"/>
          <w:szCs w:val="32"/>
          <w:lang w:eastAsia="zh-CN"/>
        </w:rPr>
        <w:t>、货物合格证明</w:t>
      </w:r>
      <w:r>
        <w:rPr>
          <w:rFonts w:hint="eastAsia" w:ascii="仿宋_GB2312" w:hAnsi="仿宋_GB2312" w:eastAsia="仿宋_GB2312" w:cs="仿宋_GB2312"/>
          <w:sz w:val="32"/>
          <w:szCs w:val="32"/>
        </w:rPr>
        <w:t>（加盖公章）</w:t>
      </w:r>
      <w:r>
        <w:rPr>
          <w:rFonts w:hint="eastAsia" w:ascii="仿宋_GB2312" w:hAnsi="仿宋_GB2312" w:eastAsia="仿宋_GB2312" w:cs="仿宋_GB2312"/>
          <w:sz w:val="32"/>
          <w:szCs w:val="32"/>
          <w:lang w:eastAsia="zh-CN"/>
        </w:rPr>
        <w:t>。</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供应商</w:t>
      </w:r>
      <w:r>
        <w:rPr>
          <w:rFonts w:hint="eastAsia" w:ascii="仿宋_GB2312" w:hAnsi="仿宋_GB2312" w:eastAsia="仿宋_GB2312" w:cs="仿宋_GB2312"/>
          <w:sz w:val="32"/>
          <w:szCs w:val="32"/>
        </w:rPr>
        <w:t>认为需要的其他资料（加盖公章）。</w:t>
      </w:r>
    </w:p>
    <w:p>
      <w:pPr>
        <w:pStyle w:val="8"/>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eastAsia="仿宋_GB2312" w:cs="仿宋_GB2312"/>
          <w:sz w:val="32"/>
          <w:szCs w:val="32"/>
        </w:rPr>
        <w:t>所有资料需按以上顺序提供</w:t>
      </w:r>
      <w:r>
        <w:rPr>
          <w:rFonts w:hint="eastAsia" w:ascii="仿宋_GB2312" w:hAnsi="仿宋_GB2312" w:cs="仿宋_GB2312"/>
          <w:sz w:val="32"/>
          <w:szCs w:val="32"/>
          <w:lang w:val="en-US" w:eastAsia="zh-CN"/>
        </w:rPr>
        <w:t>纸质正本1份副本1份</w:t>
      </w:r>
      <w:r>
        <w:rPr>
          <w:rFonts w:hint="eastAsia" w:ascii="仿宋_GB2312" w:hAnsi="仿宋_GB2312" w:eastAsia="仿宋_GB2312" w:cs="仿宋_GB2312"/>
          <w:sz w:val="32"/>
          <w:szCs w:val="32"/>
        </w:rPr>
        <w:t>（包装必须密封并</w:t>
      </w:r>
      <w:r>
        <w:rPr>
          <w:rFonts w:hint="eastAsia" w:ascii="仿宋_GB2312" w:hAnsi="仿宋_GB2312" w:cs="仿宋_GB2312"/>
          <w:sz w:val="32"/>
          <w:szCs w:val="32"/>
          <w:lang w:val="en-US" w:eastAsia="zh-CN"/>
        </w:rPr>
        <w:t>在封口处</w:t>
      </w:r>
      <w:r>
        <w:rPr>
          <w:rFonts w:hint="eastAsia" w:ascii="仿宋_GB2312" w:hAnsi="仿宋_GB2312" w:eastAsia="仿宋_GB2312" w:cs="仿宋_GB2312"/>
          <w:sz w:val="32"/>
          <w:szCs w:val="32"/>
        </w:rPr>
        <w:t>加盖单位公章）</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eastAsia" w:ascii="黑体" w:hAnsi="黑体" w:eastAsia="黑体" w:cs="黑体"/>
          <w:b w:val="0"/>
          <w:bCs w:val="0"/>
          <w:sz w:val="32"/>
          <w:szCs w:val="22"/>
          <w:lang w:bidi="ar-SA"/>
        </w:rPr>
      </w:pPr>
      <w:r>
        <w:rPr>
          <w:rFonts w:hint="eastAsia" w:ascii="黑体" w:hAnsi="黑体" w:eastAsia="黑体" w:cs="黑体"/>
          <w:b w:val="0"/>
          <w:bCs w:val="0"/>
          <w:sz w:val="32"/>
          <w:szCs w:val="22"/>
          <w:lang w:bidi="ar-SA"/>
        </w:rPr>
        <w:t>四、参与报价方法</w:t>
      </w:r>
    </w:p>
    <w:p>
      <w:pPr>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24"/>
          <w:lang w:bidi="ar-SA"/>
        </w:rPr>
      </w:pPr>
      <w:r>
        <w:rPr>
          <w:rFonts w:hint="eastAsia" w:ascii="仿宋_GB2312" w:hAnsi="仿宋_GB2312" w:eastAsia="仿宋_GB2312" w:cs="仿宋_GB2312"/>
          <w:sz w:val="32"/>
          <w:szCs w:val="22"/>
          <w:lang w:bidi="ar-SA"/>
        </w:rPr>
        <w:t>符合条件的供应商在提交合作报价前，</w:t>
      </w:r>
      <w:r>
        <w:rPr>
          <w:rFonts w:hint="eastAsia" w:ascii="仿宋_GB2312" w:hAnsi="仿宋_GB2312" w:eastAsia="仿宋_GB2312" w:cs="仿宋_GB2312"/>
          <w:sz w:val="32"/>
          <w:szCs w:val="22"/>
          <w:lang w:eastAsia="zh-CN" w:bidi="ar-SA"/>
        </w:rPr>
        <w:t>必须</w:t>
      </w:r>
      <w:r>
        <w:rPr>
          <w:rFonts w:hint="eastAsia" w:ascii="仿宋_GB2312" w:hAnsi="仿宋_GB2312" w:eastAsia="仿宋_GB2312" w:cs="仿宋_GB2312"/>
          <w:sz w:val="32"/>
          <w:szCs w:val="22"/>
          <w:lang w:bidi="ar-SA"/>
        </w:rPr>
        <w:t>与市行政服务中心联系了解项目情况。请在充分了解项目情况基础上，符合条件且有合作意愿的供应商</w:t>
      </w:r>
      <w:r>
        <w:rPr>
          <w:rFonts w:hint="eastAsia" w:ascii="仿宋_GB2312" w:hAnsi="仿宋_GB2312" w:eastAsia="仿宋_GB2312" w:cs="仿宋_GB2312"/>
          <w:sz w:val="32"/>
          <w:szCs w:val="22"/>
          <w:lang w:val="en-US" w:eastAsia="zh-CN" w:bidi="ar-SA"/>
        </w:rPr>
        <w:t>按照要求</w:t>
      </w:r>
      <w:r>
        <w:rPr>
          <w:rFonts w:hint="eastAsia" w:ascii="仿宋_GB2312" w:hAnsi="仿宋_GB2312" w:eastAsia="仿宋_GB2312" w:cs="仿宋_GB2312"/>
          <w:sz w:val="32"/>
          <w:szCs w:val="22"/>
          <w:lang w:bidi="ar-SA"/>
        </w:rPr>
        <w:t>将项目报价</w:t>
      </w:r>
      <w:r>
        <w:rPr>
          <w:rFonts w:hint="eastAsia" w:ascii="仿宋_GB2312" w:hAnsi="仿宋_GB2312" w:eastAsia="仿宋_GB2312" w:cs="仿宋_GB2312"/>
          <w:sz w:val="32"/>
          <w:szCs w:val="22"/>
          <w:lang w:val="en-US" w:eastAsia="zh-CN" w:bidi="ar-SA"/>
        </w:rPr>
        <w:t>清单</w:t>
      </w:r>
      <w:r>
        <w:rPr>
          <w:rFonts w:hint="eastAsia" w:ascii="仿宋_GB2312" w:hAnsi="仿宋_GB2312" w:eastAsia="仿宋_GB2312" w:cs="仿宋_GB2312"/>
          <w:sz w:val="32"/>
          <w:szCs w:val="22"/>
          <w:lang w:bidi="ar-SA"/>
        </w:rPr>
        <w:t>以及单位情况介绍、营业执照复印件、相关资质证件</w:t>
      </w:r>
      <w:r>
        <w:rPr>
          <w:rFonts w:hint="eastAsia" w:ascii="仿宋_GB2312" w:hAnsi="仿宋_GB2312" w:eastAsia="仿宋_GB2312" w:cs="仿宋_GB2312"/>
          <w:sz w:val="32"/>
          <w:szCs w:val="22"/>
          <w:lang w:eastAsia="zh-CN" w:bidi="ar-SA"/>
        </w:rPr>
        <w:t>密</w:t>
      </w:r>
      <w:r>
        <w:rPr>
          <w:rFonts w:hint="eastAsia" w:ascii="仿宋_GB2312" w:hAnsi="仿宋_GB2312" w:eastAsia="仿宋_GB2312" w:cs="仿宋_GB2312"/>
          <w:sz w:val="32"/>
          <w:szCs w:val="22"/>
          <w:lang w:bidi="ar-SA"/>
        </w:rPr>
        <w:t>封并在封口处加盖公章后，带上身份证于</w:t>
      </w:r>
      <w:r>
        <w:rPr>
          <w:rFonts w:hint="eastAsia" w:ascii="仿宋_GB2312" w:hAnsi="仿宋_GB2312" w:eastAsia="仿宋_GB2312" w:cs="仿宋_GB2312"/>
          <w:sz w:val="32"/>
          <w:szCs w:val="22"/>
          <w:lang w:val="en-US" w:eastAsia="zh-CN" w:bidi="ar-SA"/>
        </w:rPr>
        <w:t>2024</w:t>
      </w:r>
      <w:r>
        <w:rPr>
          <w:rFonts w:hint="eastAsia" w:ascii="仿宋_GB2312" w:hAnsi="仿宋_GB2312" w:eastAsia="仿宋_GB2312" w:cs="仿宋_GB2312"/>
          <w:sz w:val="32"/>
          <w:szCs w:val="22"/>
          <w:lang w:bidi="ar-SA"/>
        </w:rPr>
        <w:t>年</w:t>
      </w:r>
      <w:r>
        <w:rPr>
          <w:rFonts w:hint="eastAsia" w:ascii="仿宋_GB2312" w:hAnsi="仿宋_GB2312" w:eastAsia="仿宋_GB2312" w:cs="仿宋_GB2312"/>
          <w:sz w:val="32"/>
          <w:szCs w:val="22"/>
          <w:lang w:val="en-US" w:eastAsia="zh-CN" w:bidi="ar-SA"/>
        </w:rPr>
        <w:t>3</w:t>
      </w:r>
      <w:r>
        <w:rPr>
          <w:rFonts w:hint="eastAsia" w:ascii="仿宋_GB2312" w:hAnsi="仿宋_GB2312" w:eastAsia="仿宋_GB2312" w:cs="仿宋_GB2312"/>
          <w:sz w:val="32"/>
          <w:szCs w:val="22"/>
          <w:lang w:bidi="ar-SA"/>
        </w:rPr>
        <w:t>月</w:t>
      </w:r>
      <w:r>
        <w:rPr>
          <w:rFonts w:hint="eastAsia" w:ascii="仿宋_GB2312" w:hAnsi="仿宋_GB2312" w:eastAsia="仿宋_GB2312" w:cs="仿宋_GB2312"/>
          <w:sz w:val="32"/>
          <w:szCs w:val="22"/>
          <w:lang w:val="en-US" w:eastAsia="zh-CN" w:bidi="ar-SA"/>
        </w:rPr>
        <w:t>18</w:t>
      </w:r>
      <w:r>
        <w:rPr>
          <w:rFonts w:hint="eastAsia" w:ascii="仿宋_GB2312" w:hAnsi="仿宋_GB2312" w:eastAsia="仿宋_GB2312" w:cs="仿宋_GB2312"/>
          <w:sz w:val="32"/>
          <w:szCs w:val="22"/>
          <w:lang w:bidi="ar-SA"/>
        </w:rPr>
        <w:t>日</w:t>
      </w:r>
      <w:r>
        <w:rPr>
          <w:rFonts w:hint="eastAsia" w:ascii="仿宋_GB2312" w:hAnsi="仿宋_GB2312" w:eastAsia="仿宋_GB2312" w:cs="仿宋_GB2312"/>
          <w:sz w:val="32"/>
          <w:szCs w:val="22"/>
          <w:lang w:val="en-US" w:eastAsia="zh-CN" w:bidi="ar-SA"/>
        </w:rPr>
        <w:t>上午</w:t>
      </w:r>
      <w:r>
        <w:rPr>
          <w:rFonts w:hint="eastAsia" w:ascii="仿宋_GB2312" w:hAnsi="仿宋_GB2312" w:eastAsia="仿宋_GB2312" w:cs="仿宋_GB2312"/>
          <w:sz w:val="32"/>
          <w:szCs w:val="22"/>
          <w:lang w:bidi="ar-SA"/>
        </w:rPr>
        <w:t>9:00-12:00提交至佛山市禅城区季华五路28号佛山市人民政府行政服务中心</w:t>
      </w:r>
      <w:r>
        <w:rPr>
          <w:rFonts w:hint="eastAsia" w:ascii="仿宋_GB2312" w:hAnsi="仿宋_GB2312" w:eastAsia="仿宋_GB2312" w:cs="仿宋_GB2312"/>
          <w:sz w:val="32"/>
          <w:szCs w:val="22"/>
          <w:lang w:val="en-US" w:eastAsia="zh-CN" w:bidi="ar-SA"/>
        </w:rPr>
        <w:t>8楼815室</w:t>
      </w:r>
      <w:r>
        <w:rPr>
          <w:rFonts w:hint="eastAsia" w:ascii="仿宋_GB2312" w:hAnsi="仿宋_GB2312" w:eastAsia="仿宋_GB2312" w:cs="仿宋_GB2312"/>
          <w:sz w:val="32"/>
          <w:szCs w:val="22"/>
          <w:lang w:bidi="ar-SA"/>
        </w:rPr>
        <w:t>，逾期报送无效。提交材料时需现场进行材料提交登记确认。市行政服务中心将适时通过</w:t>
      </w:r>
      <w:r>
        <w:rPr>
          <w:rFonts w:hint="eastAsia" w:ascii="仿宋_GB2312" w:hAnsi="仿宋_GB2312" w:eastAsia="仿宋_GB2312" w:cs="仿宋_GB2312"/>
          <w:sz w:val="32"/>
          <w:szCs w:val="22"/>
          <w:lang w:val="en-US" w:eastAsia="zh-CN" w:bidi="ar-SA"/>
        </w:rPr>
        <w:t>项目</w:t>
      </w:r>
      <w:r>
        <w:rPr>
          <w:rFonts w:hint="eastAsia" w:ascii="仿宋_GB2312" w:hAnsi="仿宋_GB2312" w:eastAsia="仿宋_GB2312" w:cs="仿宋_GB2312"/>
          <w:sz w:val="32"/>
          <w:szCs w:val="22"/>
          <w:lang w:eastAsia="zh-CN" w:bidi="ar-SA"/>
        </w:rPr>
        <w:t>审核</w:t>
      </w:r>
      <w:r>
        <w:rPr>
          <w:rFonts w:hint="eastAsia" w:ascii="仿宋_GB2312" w:hAnsi="仿宋_GB2312" w:eastAsia="仿宋_GB2312" w:cs="仿宋_GB2312"/>
          <w:sz w:val="32"/>
          <w:szCs w:val="22"/>
          <w:lang w:bidi="ar-SA"/>
        </w:rPr>
        <w:t>等程序确定合作供应商。</w:t>
      </w:r>
      <w:r>
        <w:rPr>
          <w:rFonts w:hint="eastAsia" w:ascii="仿宋_GB2312" w:hAnsi="仿宋_GB2312" w:eastAsia="仿宋_GB2312" w:cs="仿宋_GB2312"/>
          <w:sz w:val="32"/>
          <w:szCs w:val="32"/>
          <w:lang w:bidi="ar-SA"/>
        </w:rPr>
        <w:t>联系人：</w:t>
      </w:r>
      <w:r>
        <w:rPr>
          <w:rFonts w:hint="eastAsia" w:ascii="仿宋_GB2312" w:hAnsi="仿宋_GB2312" w:eastAsia="仿宋_GB2312" w:cs="仿宋_GB2312"/>
          <w:sz w:val="32"/>
          <w:szCs w:val="32"/>
          <w:lang w:eastAsia="zh-CN" w:bidi="ar-SA"/>
        </w:rPr>
        <w:t>彭小姐</w:t>
      </w:r>
      <w:r>
        <w:rPr>
          <w:rFonts w:hint="eastAsia" w:ascii="仿宋_GB2312" w:hAnsi="仿宋_GB2312" w:eastAsia="仿宋_GB2312" w:cs="仿宋_GB2312"/>
          <w:sz w:val="32"/>
          <w:szCs w:val="32"/>
          <w:lang w:bidi="ar-SA"/>
        </w:rPr>
        <w:t>，电话：</w:t>
      </w:r>
      <w:r>
        <w:rPr>
          <w:rFonts w:hint="eastAsia" w:ascii="仿宋_GB2312" w:hAnsi="仿宋_GB2312" w:eastAsia="仿宋_GB2312" w:cs="仿宋_GB2312"/>
          <w:sz w:val="32"/>
          <w:szCs w:val="32"/>
          <w:lang w:val="en-US" w:eastAsia="zh-CN" w:bidi="ar-SA"/>
        </w:rPr>
        <w:t>0757-83286239</w:t>
      </w:r>
      <w:r>
        <w:rPr>
          <w:rFonts w:hint="eastAsia" w:ascii="仿宋_GB2312" w:hAnsi="仿宋_GB2312" w:eastAsia="仿宋_GB2312" w:cs="仿宋_GB2312"/>
          <w:sz w:val="32"/>
          <w:szCs w:val="24"/>
          <w:lang w:bidi="ar-SA"/>
        </w:rPr>
        <w:t>。</w:t>
      </w:r>
    </w:p>
    <w:p>
      <w:pPr>
        <w:pStyle w:val="2"/>
        <w:rPr>
          <w:rFonts w:hint="eastAsia"/>
        </w:rPr>
      </w:pPr>
    </w:p>
    <w:p>
      <w:pPr>
        <w:pageBreakBefore w:val="0"/>
        <w:widowControl w:val="0"/>
        <w:kinsoku/>
        <w:wordWrap/>
        <w:overflowPunct/>
        <w:topLinePunct w:val="0"/>
        <w:autoSpaceDE/>
        <w:autoSpaceDN/>
        <w:bidi w:val="0"/>
        <w:adjustRightInd/>
        <w:spacing w:line="240" w:lineRule="auto"/>
        <w:ind w:firstLine="3840" w:firstLineChars="1200"/>
        <w:textAlignment w:val="auto"/>
        <w:rPr>
          <w:rFonts w:hint="eastAsia" w:ascii="仿宋_GB2312" w:hAnsi="仿宋_GB2312" w:eastAsia="仿宋_GB2312" w:cs="仿宋_GB2312"/>
          <w:sz w:val="32"/>
          <w:szCs w:val="24"/>
          <w:lang w:bidi="ar-SA"/>
        </w:rPr>
      </w:pPr>
      <w:r>
        <w:rPr>
          <w:rFonts w:hint="eastAsia" w:ascii="仿宋_GB2312" w:hAnsi="仿宋_GB2312" w:eastAsia="仿宋_GB2312" w:cs="仿宋_GB2312"/>
          <w:sz w:val="32"/>
          <w:szCs w:val="24"/>
          <w:lang w:bidi="ar-SA"/>
        </w:rPr>
        <w:t>佛山市人民政府行政服务中心</w:t>
      </w:r>
    </w:p>
    <w:p>
      <w:pPr>
        <w:pageBreakBefore w:val="0"/>
        <w:widowControl w:val="0"/>
        <w:kinsoku/>
        <w:wordWrap/>
        <w:overflowPunct/>
        <w:topLinePunct w:val="0"/>
        <w:autoSpaceDE/>
        <w:autoSpaceDN/>
        <w:bidi w:val="0"/>
        <w:adjustRightInd/>
        <w:spacing w:line="240" w:lineRule="auto"/>
        <w:ind w:firstLine="3840" w:firstLineChars="1200"/>
        <w:textAlignment w:val="auto"/>
      </w:pPr>
      <w:r>
        <w:rPr>
          <w:rFonts w:hint="eastAsia" w:ascii="仿宋_GB2312" w:hAnsi="仿宋_GB2312" w:eastAsia="仿宋_GB2312" w:cs="仿宋_GB2312"/>
          <w:sz w:val="32"/>
          <w:szCs w:val="24"/>
          <w:lang w:bidi="ar-SA"/>
        </w:rPr>
        <w:t xml:space="preserve">     </w:t>
      </w:r>
      <w:r>
        <w:rPr>
          <w:rFonts w:hint="eastAsia" w:ascii="仿宋_GB2312" w:hAnsi="仿宋_GB2312" w:eastAsia="仿宋_GB2312" w:cs="仿宋_GB2312"/>
          <w:sz w:val="32"/>
          <w:szCs w:val="24"/>
          <w:lang w:val="en-US" w:eastAsia="zh-CN" w:bidi="ar-SA"/>
        </w:rPr>
        <w:t>2024</w:t>
      </w:r>
      <w:r>
        <w:rPr>
          <w:rFonts w:hint="eastAsia" w:ascii="仿宋_GB2312" w:hAnsi="仿宋_GB2312" w:eastAsia="仿宋_GB2312" w:cs="仿宋_GB2312"/>
          <w:sz w:val="32"/>
          <w:szCs w:val="24"/>
          <w:lang w:bidi="ar-SA"/>
        </w:rPr>
        <w:t>年</w:t>
      </w:r>
      <w:r>
        <w:rPr>
          <w:rFonts w:hint="eastAsia" w:ascii="仿宋_GB2312" w:hAnsi="仿宋_GB2312" w:eastAsia="仿宋_GB2312" w:cs="仿宋_GB2312"/>
          <w:sz w:val="32"/>
          <w:szCs w:val="24"/>
          <w:lang w:val="en-US" w:eastAsia="zh-CN" w:bidi="ar-SA"/>
        </w:rPr>
        <w:t>3月14日</w:t>
      </w:r>
    </w:p>
    <w:sectPr>
      <w:pgSz w:w="11906" w:h="16838"/>
      <w:pgMar w:top="1440" w:right="1800" w:bottom="1338"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_x000B__x000C_">
    <w:altName w:val="汉仪新人文宋简"/>
    <w:panose1 w:val="00000000000000000000"/>
    <w:charset w:val="00"/>
    <w:family w:val="roman"/>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汉仪新人文宋简">
    <w:panose1 w:val="00020600040101010101"/>
    <w:charset w:val="86"/>
    <w:family w:val="auto"/>
    <w:pitch w:val="default"/>
    <w:sig w:usb0="A00002BF" w:usb1="1ACF7CFA" w:usb2="00000016" w:usb3="00000000" w:csb0="0004009F" w:csb1="DFD70000"/>
  </w:font>
  <w:font w:name="方正仿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47EEB8"/>
    <w:multiLevelType w:val="singleLevel"/>
    <w:tmpl w:val="D747EEB8"/>
    <w:lvl w:ilvl="0" w:tentative="0">
      <w:start w:val="1"/>
      <w:numFmt w:val="chineseCounting"/>
      <w:suff w:val="nothing"/>
      <w:lvlText w:val="%1、"/>
      <w:lvlJc w:val="left"/>
      <w:rPr>
        <w:rFonts w:hint="eastAsia"/>
      </w:rPr>
    </w:lvl>
  </w:abstractNum>
  <w:abstractNum w:abstractNumId="1">
    <w:nsid w:val="5BDA8DB2"/>
    <w:multiLevelType w:val="singleLevel"/>
    <w:tmpl w:val="5BDA8DB2"/>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7085"/>
    <w:rsid w:val="002B6286"/>
    <w:rsid w:val="004753B2"/>
    <w:rsid w:val="004A6EB1"/>
    <w:rsid w:val="005D772E"/>
    <w:rsid w:val="005E0D76"/>
    <w:rsid w:val="006E4CD7"/>
    <w:rsid w:val="007A1050"/>
    <w:rsid w:val="008C0ADF"/>
    <w:rsid w:val="00B85EE4"/>
    <w:rsid w:val="00CC7888"/>
    <w:rsid w:val="00D915D2"/>
    <w:rsid w:val="00F23500"/>
    <w:rsid w:val="00FB7B76"/>
    <w:rsid w:val="01077120"/>
    <w:rsid w:val="01236FF1"/>
    <w:rsid w:val="01256747"/>
    <w:rsid w:val="0173728D"/>
    <w:rsid w:val="01761AB3"/>
    <w:rsid w:val="01980E7D"/>
    <w:rsid w:val="01B96132"/>
    <w:rsid w:val="01CA09C7"/>
    <w:rsid w:val="01CC14A6"/>
    <w:rsid w:val="01DE0322"/>
    <w:rsid w:val="02362198"/>
    <w:rsid w:val="023B4486"/>
    <w:rsid w:val="023B590E"/>
    <w:rsid w:val="023F2F6E"/>
    <w:rsid w:val="02687314"/>
    <w:rsid w:val="026C67BC"/>
    <w:rsid w:val="029F5CF5"/>
    <w:rsid w:val="02B14110"/>
    <w:rsid w:val="03671679"/>
    <w:rsid w:val="037E1108"/>
    <w:rsid w:val="039A7BFD"/>
    <w:rsid w:val="03A531B1"/>
    <w:rsid w:val="03AA0178"/>
    <w:rsid w:val="03C84F4F"/>
    <w:rsid w:val="03DC5954"/>
    <w:rsid w:val="041C2DA5"/>
    <w:rsid w:val="04246F07"/>
    <w:rsid w:val="042617C4"/>
    <w:rsid w:val="043A7695"/>
    <w:rsid w:val="04687AD9"/>
    <w:rsid w:val="04734453"/>
    <w:rsid w:val="0479736C"/>
    <w:rsid w:val="04B37B8C"/>
    <w:rsid w:val="04D44127"/>
    <w:rsid w:val="04DA018C"/>
    <w:rsid w:val="04DC797A"/>
    <w:rsid w:val="04ED1F68"/>
    <w:rsid w:val="050C704A"/>
    <w:rsid w:val="055D68D6"/>
    <w:rsid w:val="057265E2"/>
    <w:rsid w:val="057460C7"/>
    <w:rsid w:val="0585103A"/>
    <w:rsid w:val="05A66350"/>
    <w:rsid w:val="05D2776D"/>
    <w:rsid w:val="05F4158F"/>
    <w:rsid w:val="06120EE0"/>
    <w:rsid w:val="06417649"/>
    <w:rsid w:val="06740CCB"/>
    <w:rsid w:val="06825954"/>
    <w:rsid w:val="068B166A"/>
    <w:rsid w:val="068F21E2"/>
    <w:rsid w:val="06A41C8E"/>
    <w:rsid w:val="06BA5117"/>
    <w:rsid w:val="06E3574D"/>
    <w:rsid w:val="06E8454F"/>
    <w:rsid w:val="06F45E1F"/>
    <w:rsid w:val="07107510"/>
    <w:rsid w:val="07154168"/>
    <w:rsid w:val="071A111E"/>
    <w:rsid w:val="07351439"/>
    <w:rsid w:val="07383C80"/>
    <w:rsid w:val="07863CEE"/>
    <w:rsid w:val="07956B1B"/>
    <w:rsid w:val="07A872FF"/>
    <w:rsid w:val="07B71A23"/>
    <w:rsid w:val="07E3505F"/>
    <w:rsid w:val="08254B52"/>
    <w:rsid w:val="08481ACE"/>
    <w:rsid w:val="0863227C"/>
    <w:rsid w:val="08697B60"/>
    <w:rsid w:val="0887171D"/>
    <w:rsid w:val="08B7782A"/>
    <w:rsid w:val="08D41A78"/>
    <w:rsid w:val="08ED0C99"/>
    <w:rsid w:val="0903748E"/>
    <w:rsid w:val="09236D05"/>
    <w:rsid w:val="09545948"/>
    <w:rsid w:val="09690594"/>
    <w:rsid w:val="09702F1B"/>
    <w:rsid w:val="097B394A"/>
    <w:rsid w:val="09AD6099"/>
    <w:rsid w:val="09E4461A"/>
    <w:rsid w:val="0A026110"/>
    <w:rsid w:val="0A282657"/>
    <w:rsid w:val="0A4D02A4"/>
    <w:rsid w:val="0A6F1BF4"/>
    <w:rsid w:val="0ABD7D71"/>
    <w:rsid w:val="0AC342F0"/>
    <w:rsid w:val="0ADA25CC"/>
    <w:rsid w:val="0AF50145"/>
    <w:rsid w:val="0B0308FC"/>
    <w:rsid w:val="0B1865CF"/>
    <w:rsid w:val="0B2359CB"/>
    <w:rsid w:val="0B555069"/>
    <w:rsid w:val="0B592E0A"/>
    <w:rsid w:val="0B5D7028"/>
    <w:rsid w:val="0B75251F"/>
    <w:rsid w:val="0B9512B3"/>
    <w:rsid w:val="0BDC52B7"/>
    <w:rsid w:val="0BE928B9"/>
    <w:rsid w:val="0BFB7167"/>
    <w:rsid w:val="0C080164"/>
    <w:rsid w:val="0C143808"/>
    <w:rsid w:val="0C486214"/>
    <w:rsid w:val="0C82784E"/>
    <w:rsid w:val="0CBE0CD7"/>
    <w:rsid w:val="0CF259A0"/>
    <w:rsid w:val="0CF92E5C"/>
    <w:rsid w:val="0D067127"/>
    <w:rsid w:val="0D2F2219"/>
    <w:rsid w:val="0D3455A8"/>
    <w:rsid w:val="0DCF6E48"/>
    <w:rsid w:val="0DEC75D1"/>
    <w:rsid w:val="0E00469D"/>
    <w:rsid w:val="0E140BE5"/>
    <w:rsid w:val="0E1B5949"/>
    <w:rsid w:val="0E536C12"/>
    <w:rsid w:val="0EC5527F"/>
    <w:rsid w:val="0ECB79F7"/>
    <w:rsid w:val="0F043D9B"/>
    <w:rsid w:val="0F21796A"/>
    <w:rsid w:val="0F443AF7"/>
    <w:rsid w:val="0F504C86"/>
    <w:rsid w:val="0F7A58EF"/>
    <w:rsid w:val="0F890C41"/>
    <w:rsid w:val="0F961492"/>
    <w:rsid w:val="0F99022D"/>
    <w:rsid w:val="0FAA353B"/>
    <w:rsid w:val="10121D09"/>
    <w:rsid w:val="10834675"/>
    <w:rsid w:val="10BD7703"/>
    <w:rsid w:val="11015EE3"/>
    <w:rsid w:val="110558FC"/>
    <w:rsid w:val="110D25A3"/>
    <w:rsid w:val="1130399B"/>
    <w:rsid w:val="1135410D"/>
    <w:rsid w:val="114B31A4"/>
    <w:rsid w:val="11697853"/>
    <w:rsid w:val="117C3220"/>
    <w:rsid w:val="11920C0A"/>
    <w:rsid w:val="120A4CF8"/>
    <w:rsid w:val="120D29DF"/>
    <w:rsid w:val="123F72FB"/>
    <w:rsid w:val="12422F92"/>
    <w:rsid w:val="126C2D7A"/>
    <w:rsid w:val="128B557A"/>
    <w:rsid w:val="12AC5E90"/>
    <w:rsid w:val="13025C3D"/>
    <w:rsid w:val="130E5076"/>
    <w:rsid w:val="131E263C"/>
    <w:rsid w:val="131F274B"/>
    <w:rsid w:val="132C33AC"/>
    <w:rsid w:val="132F2CE2"/>
    <w:rsid w:val="1346482C"/>
    <w:rsid w:val="137176C5"/>
    <w:rsid w:val="137B285E"/>
    <w:rsid w:val="13811980"/>
    <w:rsid w:val="13A6606B"/>
    <w:rsid w:val="13AC2C64"/>
    <w:rsid w:val="13C85D30"/>
    <w:rsid w:val="13E538A2"/>
    <w:rsid w:val="13EA5188"/>
    <w:rsid w:val="13FD7020"/>
    <w:rsid w:val="1469551A"/>
    <w:rsid w:val="14705D5B"/>
    <w:rsid w:val="147A372A"/>
    <w:rsid w:val="1498552C"/>
    <w:rsid w:val="14A02469"/>
    <w:rsid w:val="14A721E8"/>
    <w:rsid w:val="14AE46CB"/>
    <w:rsid w:val="14F22962"/>
    <w:rsid w:val="14F70BB1"/>
    <w:rsid w:val="150865DA"/>
    <w:rsid w:val="151973A1"/>
    <w:rsid w:val="15607C9C"/>
    <w:rsid w:val="15BF372E"/>
    <w:rsid w:val="15C27910"/>
    <w:rsid w:val="15EE1B33"/>
    <w:rsid w:val="15F269E5"/>
    <w:rsid w:val="16191C54"/>
    <w:rsid w:val="16273BC8"/>
    <w:rsid w:val="162C5555"/>
    <w:rsid w:val="164D0581"/>
    <w:rsid w:val="16505F38"/>
    <w:rsid w:val="16A47501"/>
    <w:rsid w:val="16BD6A51"/>
    <w:rsid w:val="16C859F2"/>
    <w:rsid w:val="16DC44F6"/>
    <w:rsid w:val="16F33A75"/>
    <w:rsid w:val="17174279"/>
    <w:rsid w:val="174D6896"/>
    <w:rsid w:val="17563FF2"/>
    <w:rsid w:val="17722B4A"/>
    <w:rsid w:val="177C17A3"/>
    <w:rsid w:val="17881C4A"/>
    <w:rsid w:val="179C27F9"/>
    <w:rsid w:val="17AA6A5C"/>
    <w:rsid w:val="17C151E8"/>
    <w:rsid w:val="17DD0275"/>
    <w:rsid w:val="17DF1CF3"/>
    <w:rsid w:val="17F17497"/>
    <w:rsid w:val="181D1652"/>
    <w:rsid w:val="18310F62"/>
    <w:rsid w:val="184106EB"/>
    <w:rsid w:val="18802516"/>
    <w:rsid w:val="18935A91"/>
    <w:rsid w:val="18C24D53"/>
    <w:rsid w:val="18C62611"/>
    <w:rsid w:val="18E0317D"/>
    <w:rsid w:val="19185EC4"/>
    <w:rsid w:val="19397293"/>
    <w:rsid w:val="193D0199"/>
    <w:rsid w:val="194809B0"/>
    <w:rsid w:val="19767CC3"/>
    <w:rsid w:val="19882035"/>
    <w:rsid w:val="199D5495"/>
    <w:rsid w:val="199F107C"/>
    <w:rsid w:val="19DB4469"/>
    <w:rsid w:val="19F158C6"/>
    <w:rsid w:val="19F326D7"/>
    <w:rsid w:val="1A230A61"/>
    <w:rsid w:val="1A551365"/>
    <w:rsid w:val="1A6D04AC"/>
    <w:rsid w:val="1ACA6A6C"/>
    <w:rsid w:val="1ADF1805"/>
    <w:rsid w:val="1AEE0C3C"/>
    <w:rsid w:val="1AF66173"/>
    <w:rsid w:val="1AF8376B"/>
    <w:rsid w:val="1B305E6E"/>
    <w:rsid w:val="1B4B0D13"/>
    <w:rsid w:val="1B573A2C"/>
    <w:rsid w:val="1B5E6752"/>
    <w:rsid w:val="1BA33522"/>
    <w:rsid w:val="1BC73435"/>
    <w:rsid w:val="1BCA3816"/>
    <w:rsid w:val="1BCA4D49"/>
    <w:rsid w:val="1BE66766"/>
    <w:rsid w:val="1BFC3949"/>
    <w:rsid w:val="1C245148"/>
    <w:rsid w:val="1C79256F"/>
    <w:rsid w:val="1CA12DF2"/>
    <w:rsid w:val="1CDD7769"/>
    <w:rsid w:val="1D03466A"/>
    <w:rsid w:val="1D1C1C54"/>
    <w:rsid w:val="1D55725B"/>
    <w:rsid w:val="1D7F1D66"/>
    <w:rsid w:val="1DE56901"/>
    <w:rsid w:val="1E4A208F"/>
    <w:rsid w:val="1E680797"/>
    <w:rsid w:val="1E8807C7"/>
    <w:rsid w:val="1E9013E5"/>
    <w:rsid w:val="1E9953E9"/>
    <w:rsid w:val="1EAC4296"/>
    <w:rsid w:val="1EC14B7E"/>
    <w:rsid w:val="1ED762FD"/>
    <w:rsid w:val="1F365547"/>
    <w:rsid w:val="1F3D7A8F"/>
    <w:rsid w:val="1F7361E8"/>
    <w:rsid w:val="1FB02236"/>
    <w:rsid w:val="1FC22D10"/>
    <w:rsid w:val="1FEA0970"/>
    <w:rsid w:val="1FEB440E"/>
    <w:rsid w:val="2008053A"/>
    <w:rsid w:val="2008252F"/>
    <w:rsid w:val="200E5400"/>
    <w:rsid w:val="2023361B"/>
    <w:rsid w:val="20237CB9"/>
    <w:rsid w:val="202567D8"/>
    <w:rsid w:val="203547BE"/>
    <w:rsid w:val="203B6C53"/>
    <w:rsid w:val="20BF40FF"/>
    <w:rsid w:val="210579DD"/>
    <w:rsid w:val="211C2069"/>
    <w:rsid w:val="21454BD5"/>
    <w:rsid w:val="216A0081"/>
    <w:rsid w:val="216A750F"/>
    <w:rsid w:val="21765343"/>
    <w:rsid w:val="217F6024"/>
    <w:rsid w:val="218863C1"/>
    <w:rsid w:val="22127876"/>
    <w:rsid w:val="221C4DEB"/>
    <w:rsid w:val="22251980"/>
    <w:rsid w:val="2236148F"/>
    <w:rsid w:val="22683285"/>
    <w:rsid w:val="226D3E2A"/>
    <w:rsid w:val="227536E8"/>
    <w:rsid w:val="228D2159"/>
    <w:rsid w:val="22B065CC"/>
    <w:rsid w:val="22DA74DA"/>
    <w:rsid w:val="22ED6FDF"/>
    <w:rsid w:val="232E26DB"/>
    <w:rsid w:val="23374019"/>
    <w:rsid w:val="234D5A2E"/>
    <w:rsid w:val="23960C98"/>
    <w:rsid w:val="23CD29FF"/>
    <w:rsid w:val="23DE7A4F"/>
    <w:rsid w:val="23ED012A"/>
    <w:rsid w:val="23F516A6"/>
    <w:rsid w:val="240834F7"/>
    <w:rsid w:val="241106EC"/>
    <w:rsid w:val="24166272"/>
    <w:rsid w:val="24383E97"/>
    <w:rsid w:val="24524101"/>
    <w:rsid w:val="24E576E1"/>
    <w:rsid w:val="24FA2EDB"/>
    <w:rsid w:val="2549447E"/>
    <w:rsid w:val="2566255C"/>
    <w:rsid w:val="259229D8"/>
    <w:rsid w:val="25985060"/>
    <w:rsid w:val="259D1DCE"/>
    <w:rsid w:val="25AE3A2F"/>
    <w:rsid w:val="25B161E1"/>
    <w:rsid w:val="25E52D35"/>
    <w:rsid w:val="26023078"/>
    <w:rsid w:val="260E6D7D"/>
    <w:rsid w:val="265456BC"/>
    <w:rsid w:val="26663FFB"/>
    <w:rsid w:val="26CD5E9D"/>
    <w:rsid w:val="26D573C1"/>
    <w:rsid w:val="26D805E8"/>
    <w:rsid w:val="26EF25FE"/>
    <w:rsid w:val="270E2D40"/>
    <w:rsid w:val="271628B6"/>
    <w:rsid w:val="2729009B"/>
    <w:rsid w:val="27483680"/>
    <w:rsid w:val="275A6C29"/>
    <w:rsid w:val="27AF772A"/>
    <w:rsid w:val="27B177E5"/>
    <w:rsid w:val="27C761A8"/>
    <w:rsid w:val="27CA39C8"/>
    <w:rsid w:val="27DC1503"/>
    <w:rsid w:val="27E52253"/>
    <w:rsid w:val="28466822"/>
    <w:rsid w:val="284A022D"/>
    <w:rsid w:val="285C4466"/>
    <w:rsid w:val="288E4C7B"/>
    <w:rsid w:val="289C6121"/>
    <w:rsid w:val="28F40DDC"/>
    <w:rsid w:val="28F56376"/>
    <w:rsid w:val="290247F2"/>
    <w:rsid w:val="290E7DAB"/>
    <w:rsid w:val="29472276"/>
    <w:rsid w:val="29735FD8"/>
    <w:rsid w:val="29B44C0F"/>
    <w:rsid w:val="29CD6DFF"/>
    <w:rsid w:val="2A030A29"/>
    <w:rsid w:val="2A3629E2"/>
    <w:rsid w:val="2A362CBF"/>
    <w:rsid w:val="2A5E2E6D"/>
    <w:rsid w:val="2A870597"/>
    <w:rsid w:val="2AD6161D"/>
    <w:rsid w:val="2AFC5468"/>
    <w:rsid w:val="2B080D26"/>
    <w:rsid w:val="2B291095"/>
    <w:rsid w:val="2B565BAB"/>
    <w:rsid w:val="2B5E58D7"/>
    <w:rsid w:val="2B6703D6"/>
    <w:rsid w:val="2B772A19"/>
    <w:rsid w:val="2B8E505B"/>
    <w:rsid w:val="2BB7497C"/>
    <w:rsid w:val="2C0034D1"/>
    <w:rsid w:val="2C1B5789"/>
    <w:rsid w:val="2C327BC8"/>
    <w:rsid w:val="2C696A3F"/>
    <w:rsid w:val="2C9520D4"/>
    <w:rsid w:val="2C9F110D"/>
    <w:rsid w:val="2CB11053"/>
    <w:rsid w:val="2CB30F57"/>
    <w:rsid w:val="2CDB22AC"/>
    <w:rsid w:val="2CDB7E01"/>
    <w:rsid w:val="2CEB6E12"/>
    <w:rsid w:val="2D7A73AB"/>
    <w:rsid w:val="2D7E6A87"/>
    <w:rsid w:val="2DA27D53"/>
    <w:rsid w:val="2DB2245F"/>
    <w:rsid w:val="2DD02023"/>
    <w:rsid w:val="2E1664D1"/>
    <w:rsid w:val="2E48015F"/>
    <w:rsid w:val="2E5E1899"/>
    <w:rsid w:val="2E656CB2"/>
    <w:rsid w:val="2ED91FB5"/>
    <w:rsid w:val="2EE65CF8"/>
    <w:rsid w:val="2EEC5F9A"/>
    <w:rsid w:val="2F173CCF"/>
    <w:rsid w:val="2F19166A"/>
    <w:rsid w:val="2F221571"/>
    <w:rsid w:val="2F22649A"/>
    <w:rsid w:val="2F285568"/>
    <w:rsid w:val="2F2B7FC1"/>
    <w:rsid w:val="2F922BDA"/>
    <w:rsid w:val="2F9D5CEF"/>
    <w:rsid w:val="2FD44A91"/>
    <w:rsid w:val="2FE04BE8"/>
    <w:rsid w:val="2FE732BB"/>
    <w:rsid w:val="302408F3"/>
    <w:rsid w:val="304629E4"/>
    <w:rsid w:val="30612F7A"/>
    <w:rsid w:val="30FA3EF4"/>
    <w:rsid w:val="310870B5"/>
    <w:rsid w:val="31433FFD"/>
    <w:rsid w:val="31440AD0"/>
    <w:rsid w:val="315753BC"/>
    <w:rsid w:val="31656064"/>
    <w:rsid w:val="31E01ED6"/>
    <w:rsid w:val="31EE6736"/>
    <w:rsid w:val="320E59B4"/>
    <w:rsid w:val="32132935"/>
    <w:rsid w:val="324B68F6"/>
    <w:rsid w:val="32620593"/>
    <w:rsid w:val="32CC73A7"/>
    <w:rsid w:val="32D22291"/>
    <w:rsid w:val="3304101D"/>
    <w:rsid w:val="33083BD9"/>
    <w:rsid w:val="33413130"/>
    <w:rsid w:val="3356512B"/>
    <w:rsid w:val="33574F15"/>
    <w:rsid w:val="33655855"/>
    <w:rsid w:val="3370741D"/>
    <w:rsid w:val="33795DCE"/>
    <w:rsid w:val="33863D6D"/>
    <w:rsid w:val="339773B5"/>
    <w:rsid w:val="33E65AAB"/>
    <w:rsid w:val="33EB11EE"/>
    <w:rsid w:val="33FF0E86"/>
    <w:rsid w:val="341011F6"/>
    <w:rsid w:val="341F52A3"/>
    <w:rsid w:val="342E0A34"/>
    <w:rsid w:val="34444E63"/>
    <w:rsid w:val="34494447"/>
    <w:rsid w:val="344E510C"/>
    <w:rsid w:val="344F2145"/>
    <w:rsid w:val="34893CC2"/>
    <w:rsid w:val="34A005DE"/>
    <w:rsid w:val="34A1530D"/>
    <w:rsid w:val="34AC39E2"/>
    <w:rsid w:val="351272B5"/>
    <w:rsid w:val="35235145"/>
    <w:rsid w:val="35415E45"/>
    <w:rsid w:val="355237CB"/>
    <w:rsid w:val="355D4321"/>
    <w:rsid w:val="359B12BD"/>
    <w:rsid w:val="35A65847"/>
    <w:rsid w:val="35CA2C1E"/>
    <w:rsid w:val="35D01820"/>
    <w:rsid w:val="35D553AC"/>
    <w:rsid w:val="364B2642"/>
    <w:rsid w:val="368370EE"/>
    <w:rsid w:val="369F6ECF"/>
    <w:rsid w:val="36D20FDF"/>
    <w:rsid w:val="371A58CE"/>
    <w:rsid w:val="37542351"/>
    <w:rsid w:val="375D2E1B"/>
    <w:rsid w:val="376279B2"/>
    <w:rsid w:val="379A3536"/>
    <w:rsid w:val="37E17CCC"/>
    <w:rsid w:val="37F05DDA"/>
    <w:rsid w:val="37F55648"/>
    <w:rsid w:val="380020CC"/>
    <w:rsid w:val="38211C0B"/>
    <w:rsid w:val="38504876"/>
    <w:rsid w:val="385F73C0"/>
    <w:rsid w:val="38776394"/>
    <w:rsid w:val="38B34C8A"/>
    <w:rsid w:val="38CB1027"/>
    <w:rsid w:val="38D41927"/>
    <w:rsid w:val="38FA534F"/>
    <w:rsid w:val="39084259"/>
    <w:rsid w:val="390A6648"/>
    <w:rsid w:val="39227511"/>
    <w:rsid w:val="392B3A22"/>
    <w:rsid w:val="395A3AD2"/>
    <w:rsid w:val="39654CF5"/>
    <w:rsid w:val="398521CA"/>
    <w:rsid w:val="399D4110"/>
    <w:rsid w:val="39AD6ACD"/>
    <w:rsid w:val="39C20750"/>
    <w:rsid w:val="39D93BB8"/>
    <w:rsid w:val="3A1614D8"/>
    <w:rsid w:val="3A19229B"/>
    <w:rsid w:val="3A482E5B"/>
    <w:rsid w:val="3A516503"/>
    <w:rsid w:val="3AAB7BF0"/>
    <w:rsid w:val="3ABA0E35"/>
    <w:rsid w:val="3ADC1881"/>
    <w:rsid w:val="3AED5509"/>
    <w:rsid w:val="3AF25E81"/>
    <w:rsid w:val="3B3416EE"/>
    <w:rsid w:val="3B3F54CC"/>
    <w:rsid w:val="3B4C3914"/>
    <w:rsid w:val="3BB24D4E"/>
    <w:rsid w:val="3BD47565"/>
    <w:rsid w:val="3C2C5ACF"/>
    <w:rsid w:val="3C783606"/>
    <w:rsid w:val="3C8902E5"/>
    <w:rsid w:val="3C905CDD"/>
    <w:rsid w:val="3CE04349"/>
    <w:rsid w:val="3CF61015"/>
    <w:rsid w:val="3D292CBD"/>
    <w:rsid w:val="3D4413E0"/>
    <w:rsid w:val="3D5A76AD"/>
    <w:rsid w:val="3DB5190F"/>
    <w:rsid w:val="3DC9521F"/>
    <w:rsid w:val="3DDB7588"/>
    <w:rsid w:val="3DEA5881"/>
    <w:rsid w:val="3DEF0EB1"/>
    <w:rsid w:val="3DF42FEE"/>
    <w:rsid w:val="3E5446F0"/>
    <w:rsid w:val="3E7F6DA7"/>
    <w:rsid w:val="3E8003E0"/>
    <w:rsid w:val="3EA473EC"/>
    <w:rsid w:val="3ED67757"/>
    <w:rsid w:val="3EDB1281"/>
    <w:rsid w:val="3F066070"/>
    <w:rsid w:val="3F190CBF"/>
    <w:rsid w:val="3F35388C"/>
    <w:rsid w:val="3F461D87"/>
    <w:rsid w:val="3F90799D"/>
    <w:rsid w:val="3F942BA7"/>
    <w:rsid w:val="3F9D7714"/>
    <w:rsid w:val="3FA47F3B"/>
    <w:rsid w:val="3FAF90AF"/>
    <w:rsid w:val="3FBE039E"/>
    <w:rsid w:val="3FCE0B9D"/>
    <w:rsid w:val="3FFE45A1"/>
    <w:rsid w:val="3FFE5483"/>
    <w:rsid w:val="3FFE92C2"/>
    <w:rsid w:val="401A4E4C"/>
    <w:rsid w:val="40283D21"/>
    <w:rsid w:val="402D52BA"/>
    <w:rsid w:val="40487047"/>
    <w:rsid w:val="405E1ED7"/>
    <w:rsid w:val="407C6718"/>
    <w:rsid w:val="40845845"/>
    <w:rsid w:val="40BF1A30"/>
    <w:rsid w:val="40D10DD9"/>
    <w:rsid w:val="40D92233"/>
    <w:rsid w:val="40DC72FE"/>
    <w:rsid w:val="41232624"/>
    <w:rsid w:val="413B5EA6"/>
    <w:rsid w:val="41697DAD"/>
    <w:rsid w:val="418525FA"/>
    <w:rsid w:val="41AB2FE0"/>
    <w:rsid w:val="41B1636D"/>
    <w:rsid w:val="41B42B21"/>
    <w:rsid w:val="41C15B10"/>
    <w:rsid w:val="41C63E10"/>
    <w:rsid w:val="41E17DE6"/>
    <w:rsid w:val="420333DD"/>
    <w:rsid w:val="4232771E"/>
    <w:rsid w:val="428753FA"/>
    <w:rsid w:val="42A53653"/>
    <w:rsid w:val="42AB033A"/>
    <w:rsid w:val="42D52B5F"/>
    <w:rsid w:val="4301135C"/>
    <w:rsid w:val="43067CE1"/>
    <w:rsid w:val="431B6EB3"/>
    <w:rsid w:val="4351622A"/>
    <w:rsid w:val="436F4AC4"/>
    <w:rsid w:val="43B8208C"/>
    <w:rsid w:val="43C251F5"/>
    <w:rsid w:val="43CA21E2"/>
    <w:rsid w:val="43D9589E"/>
    <w:rsid w:val="440D1977"/>
    <w:rsid w:val="446959AA"/>
    <w:rsid w:val="446A366C"/>
    <w:rsid w:val="44952406"/>
    <w:rsid w:val="44B041DE"/>
    <w:rsid w:val="44BB2D8F"/>
    <w:rsid w:val="44F74798"/>
    <w:rsid w:val="452A3A92"/>
    <w:rsid w:val="452C2C2C"/>
    <w:rsid w:val="4585690F"/>
    <w:rsid w:val="45C8630F"/>
    <w:rsid w:val="45F00E8D"/>
    <w:rsid w:val="45F15BDA"/>
    <w:rsid w:val="45FF1F00"/>
    <w:rsid w:val="460E6BB3"/>
    <w:rsid w:val="46204593"/>
    <w:rsid w:val="464D5893"/>
    <w:rsid w:val="466837F3"/>
    <w:rsid w:val="466B636F"/>
    <w:rsid w:val="46851AF9"/>
    <w:rsid w:val="46982574"/>
    <w:rsid w:val="46A92EC8"/>
    <w:rsid w:val="46BB6E24"/>
    <w:rsid w:val="46EC20B5"/>
    <w:rsid w:val="46EE1942"/>
    <w:rsid w:val="47127EFF"/>
    <w:rsid w:val="471F7CBE"/>
    <w:rsid w:val="4752287F"/>
    <w:rsid w:val="477E2F94"/>
    <w:rsid w:val="47B409D9"/>
    <w:rsid w:val="47B90B33"/>
    <w:rsid w:val="47C578A3"/>
    <w:rsid w:val="47CF288B"/>
    <w:rsid w:val="47EA4195"/>
    <w:rsid w:val="47FC36EE"/>
    <w:rsid w:val="481F2037"/>
    <w:rsid w:val="48420FF0"/>
    <w:rsid w:val="485A0CF3"/>
    <w:rsid w:val="48AF7C5A"/>
    <w:rsid w:val="48D4339D"/>
    <w:rsid w:val="48DD39FC"/>
    <w:rsid w:val="48F56288"/>
    <w:rsid w:val="490554D2"/>
    <w:rsid w:val="494E426B"/>
    <w:rsid w:val="49501651"/>
    <w:rsid w:val="49557A44"/>
    <w:rsid w:val="4967107E"/>
    <w:rsid w:val="498B558E"/>
    <w:rsid w:val="49BD3629"/>
    <w:rsid w:val="49C92998"/>
    <w:rsid w:val="49CE0FDA"/>
    <w:rsid w:val="49D0175D"/>
    <w:rsid w:val="49F07DE8"/>
    <w:rsid w:val="49FA140D"/>
    <w:rsid w:val="4A12079D"/>
    <w:rsid w:val="4A5D4588"/>
    <w:rsid w:val="4A815488"/>
    <w:rsid w:val="4AF37662"/>
    <w:rsid w:val="4B200350"/>
    <w:rsid w:val="4B2653BE"/>
    <w:rsid w:val="4B2E63DA"/>
    <w:rsid w:val="4B47586F"/>
    <w:rsid w:val="4B535088"/>
    <w:rsid w:val="4B5437F6"/>
    <w:rsid w:val="4B6B642E"/>
    <w:rsid w:val="4B777F76"/>
    <w:rsid w:val="4BA03364"/>
    <w:rsid w:val="4BA52B23"/>
    <w:rsid w:val="4BCE03F7"/>
    <w:rsid w:val="4BD706D7"/>
    <w:rsid w:val="4BDB6AE7"/>
    <w:rsid w:val="4C062788"/>
    <w:rsid w:val="4C42266B"/>
    <w:rsid w:val="4C457372"/>
    <w:rsid w:val="4C65559E"/>
    <w:rsid w:val="4C8F425D"/>
    <w:rsid w:val="4CA36BF8"/>
    <w:rsid w:val="4CD96C7E"/>
    <w:rsid w:val="4CDE0AF6"/>
    <w:rsid w:val="4D142D2D"/>
    <w:rsid w:val="4D1C32C2"/>
    <w:rsid w:val="4D1C5037"/>
    <w:rsid w:val="4D4A0D3B"/>
    <w:rsid w:val="4D6B5479"/>
    <w:rsid w:val="4D824E06"/>
    <w:rsid w:val="4D93227A"/>
    <w:rsid w:val="4DB17984"/>
    <w:rsid w:val="4DC76074"/>
    <w:rsid w:val="4E0D11F0"/>
    <w:rsid w:val="4E17579A"/>
    <w:rsid w:val="4E31384B"/>
    <w:rsid w:val="4E483804"/>
    <w:rsid w:val="4E5405D7"/>
    <w:rsid w:val="4E5F5F61"/>
    <w:rsid w:val="4E67293B"/>
    <w:rsid w:val="4E6A3B4D"/>
    <w:rsid w:val="4F012E10"/>
    <w:rsid w:val="4F066830"/>
    <w:rsid w:val="4F1249E1"/>
    <w:rsid w:val="4F4A20F7"/>
    <w:rsid w:val="4F630791"/>
    <w:rsid w:val="4FE42270"/>
    <w:rsid w:val="4FFFC1AB"/>
    <w:rsid w:val="50016C4B"/>
    <w:rsid w:val="501F2DBA"/>
    <w:rsid w:val="503B240F"/>
    <w:rsid w:val="504A24EC"/>
    <w:rsid w:val="506A05CA"/>
    <w:rsid w:val="508214E3"/>
    <w:rsid w:val="50AD03C9"/>
    <w:rsid w:val="50B808C1"/>
    <w:rsid w:val="50D8035F"/>
    <w:rsid w:val="51391EF9"/>
    <w:rsid w:val="51477E02"/>
    <w:rsid w:val="514D1288"/>
    <w:rsid w:val="51534B88"/>
    <w:rsid w:val="516D7323"/>
    <w:rsid w:val="51C2442F"/>
    <w:rsid w:val="51C72E73"/>
    <w:rsid w:val="51CF7C0D"/>
    <w:rsid w:val="51E019EB"/>
    <w:rsid w:val="521E3A04"/>
    <w:rsid w:val="5238532E"/>
    <w:rsid w:val="52461B60"/>
    <w:rsid w:val="52670F63"/>
    <w:rsid w:val="5286756D"/>
    <w:rsid w:val="52D70C34"/>
    <w:rsid w:val="530705F4"/>
    <w:rsid w:val="53346188"/>
    <w:rsid w:val="5355156E"/>
    <w:rsid w:val="5375686F"/>
    <w:rsid w:val="53A97EAA"/>
    <w:rsid w:val="53BF5005"/>
    <w:rsid w:val="53E36B1B"/>
    <w:rsid w:val="54400175"/>
    <w:rsid w:val="54452DD2"/>
    <w:rsid w:val="545A17C3"/>
    <w:rsid w:val="545B34B0"/>
    <w:rsid w:val="545E4CD8"/>
    <w:rsid w:val="5489106D"/>
    <w:rsid w:val="548C593E"/>
    <w:rsid w:val="54A168CA"/>
    <w:rsid w:val="54A24F44"/>
    <w:rsid w:val="54DA3F1C"/>
    <w:rsid w:val="54E363C2"/>
    <w:rsid w:val="550623A7"/>
    <w:rsid w:val="55065C0E"/>
    <w:rsid w:val="552354CF"/>
    <w:rsid w:val="55B22071"/>
    <w:rsid w:val="55CA5455"/>
    <w:rsid w:val="565D5AEB"/>
    <w:rsid w:val="56622243"/>
    <w:rsid w:val="566D19ED"/>
    <w:rsid w:val="567772F7"/>
    <w:rsid w:val="568C61DB"/>
    <w:rsid w:val="56C25A64"/>
    <w:rsid w:val="56F23821"/>
    <w:rsid w:val="57180FA2"/>
    <w:rsid w:val="572157BA"/>
    <w:rsid w:val="574E3F3A"/>
    <w:rsid w:val="57744A0A"/>
    <w:rsid w:val="57D10E39"/>
    <w:rsid w:val="57E50656"/>
    <w:rsid w:val="57EA397D"/>
    <w:rsid w:val="58324206"/>
    <w:rsid w:val="58843269"/>
    <w:rsid w:val="58D56B34"/>
    <w:rsid w:val="59036E2D"/>
    <w:rsid w:val="59282E5A"/>
    <w:rsid w:val="59371CF9"/>
    <w:rsid w:val="593E7D5B"/>
    <w:rsid w:val="596D4371"/>
    <w:rsid w:val="59CE5F2B"/>
    <w:rsid w:val="59D332D6"/>
    <w:rsid w:val="59F362D5"/>
    <w:rsid w:val="59F42A48"/>
    <w:rsid w:val="5A0330D3"/>
    <w:rsid w:val="5A066991"/>
    <w:rsid w:val="5A251D24"/>
    <w:rsid w:val="5A2E3467"/>
    <w:rsid w:val="5A2E55C6"/>
    <w:rsid w:val="5A3F3EF9"/>
    <w:rsid w:val="5A414D30"/>
    <w:rsid w:val="5AE36D1A"/>
    <w:rsid w:val="5BB91BB4"/>
    <w:rsid w:val="5BD41C2E"/>
    <w:rsid w:val="5BD906FF"/>
    <w:rsid w:val="5C2160B2"/>
    <w:rsid w:val="5C9870F6"/>
    <w:rsid w:val="5CC33215"/>
    <w:rsid w:val="5CD25A83"/>
    <w:rsid w:val="5D2515AB"/>
    <w:rsid w:val="5D3B25D5"/>
    <w:rsid w:val="5D68597E"/>
    <w:rsid w:val="5D841978"/>
    <w:rsid w:val="5D8E3536"/>
    <w:rsid w:val="5D970176"/>
    <w:rsid w:val="5D9B64C8"/>
    <w:rsid w:val="5DB367A6"/>
    <w:rsid w:val="5DBC5E6C"/>
    <w:rsid w:val="5DC1365C"/>
    <w:rsid w:val="5DD15083"/>
    <w:rsid w:val="5DEA0E30"/>
    <w:rsid w:val="5E0F52D1"/>
    <w:rsid w:val="5E395DAD"/>
    <w:rsid w:val="5E3D4D18"/>
    <w:rsid w:val="5E6A55BE"/>
    <w:rsid w:val="5E7E2814"/>
    <w:rsid w:val="5E862557"/>
    <w:rsid w:val="5E873D8F"/>
    <w:rsid w:val="5EA92493"/>
    <w:rsid w:val="5EBC1B01"/>
    <w:rsid w:val="5EDE011B"/>
    <w:rsid w:val="5EE005AE"/>
    <w:rsid w:val="5EF66F87"/>
    <w:rsid w:val="5F1B3B06"/>
    <w:rsid w:val="5F442A08"/>
    <w:rsid w:val="5F4A0067"/>
    <w:rsid w:val="5F4A1B22"/>
    <w:rsid w:val="5F870A2F"/>
    <w:rsid w:val="5FD331D0"/>
    <w:rsid w:val="5FFD7EEB"/>
    <w:rsid w:val="60547F1C"/>
    <w:rsid w:val="608A5D97"/>
    <w:rsid w:val="60903D68"/>
    <w:rsid w:val="60D16AEE"/>
    <w:rsid w:val="61013729"/>
    <w:rsid w:val="610305D9"/>
    <w:rsid w:val="61042602"/>
    <w:rsid w:val="61045A8C"/>
    <w:rsid w:val="6153364F"/>
    <w:rsid w:val="616E0855"/>
    <w:rsid w:val="617F5710"/>
    <w:rsid w:val="61B669C5"/>
    <w:rsid w:val="61C40C01"/>
    <w:rsid w:val="61CC39FC"/>
    <w:rsid w:val="61E04D53"/>
    <w:rsid w:val="623A3609"/>
    <w:rsid w:val="626B43AC"/>
    <w:rsid w:val="62AA7A91"/>
    <w:rsid w:val="63126299"/>
    <w:rsid w:val="63180E60"/>
    <w:rsid w:val="632770FA"/>
    <w:rsid w:val="6328204C"/>
    <w:rsid w:val="632B2980"/>
    <w:rsid w:val="63444B52"/>
    <w:rsid w:val="63793A39"/>
    <w:rsid w:val="63855DF4"/>
    <w:rsid w:val="63871147"/>
    <w:rsid w:val="63894967"/>
    <w:rsid w:val="638F59BD"/>
    <w:rsid w:val="639265E5"/>
    <w:rsid w:val="63AE7981"/>
    <w:rsid w:val="63DD6C96"/>
    <w:rsid w:val="63E62C3B"/>
    <w:rsid w:val="63F123F2"/>
    <w:rsid w:val="64597397"/>
    <w:rsid w:val="645C21CC"/>
    <w:rsid w:val="64683FBF"/>
    <w:rsid w:val="646A6B19"/>
    <w:rsid w:val="649458DE"/>
    <w:rsid w:val="64980FC5"/>
    <w:rsid w:val="64CF3562"/>
    <w:rsid w:val="652356CB"/>
    <w:rsid w:val="656019B1"/>
    <w:rsid w:val="658D089E"/>
    <w:rsid w:val="65BC2801"/>
    <w:rsid w:val="65CA6ED9"/>
    <w:rsid w:val="65D26A09"/>
    <w:rsid w:val="65DE5F32"/>
    <w:rsid w:val="65E976F9"/>
    <w:rsid w:val="65EC3BF7"/>
    <w:rsid w:val="660A66F7"/>
    <w:rsid w:val="6615025D"/>
    <w:rsid w:val="66212DF4"/>
    <w:rsid w:val="66554E33"/>
    <w:rsid w:val="66924825"/>
    <w:rsid w:val="66C350E5"/>
    <w:rsid w:val="67207444"/>
    <w:rsid w:val="67412A0B"/>
    <w:rsid w:val="674D0660"/>
    <w:rsid w:val="676505E1"/>
    <w:rsid w:val="676C7DF7"/>
    <w:rsid w:val="677D1790"/>
    <w:rsid w:val="67AB4C6F"/>
    <w:rsid w:val="67DB20DD"/>
    <w:rsid w:val="67FF4BF0"/>
    <w:rsid w:val="680A778F"/>
    <w:rsid w:val="68235243"/>
    <w:rsid w:val="682F4011"/>
    <w:rsid w:val="684A5CCB"/>
    <w:rsid w:val="684C65D3"/>
    <w:rsid w:val="688B4F09"/>
    <w:rsid w:val="68A0661A"/>
    <w:rsid w:val="68F64FC4"/>
    <w:rsid w:val="69045073"/>
    <w:rsid w:val="69074A8D"/>
    <w:rsid w:val="69096E4F"/>
    <w:rsid w:val="69227427"/>
    <w:rsid w:val="693B4C20"/>
    <w:rsid w:val="696733E8"/>
    <w:rsid w:val="697929F5"/>
    <w:rsid w:val="699A34ED"/>
    <w:rsid w:val="69AB6DFE"/>
    <w:rsid w:val="69D07784"/>
    <w:rsid w:val="69E750D6"/>
    <w:rsid w:val="6A2A20E7"/>
    <w:rsid w:val="6A2F4711"/>
    <w:rsid w:val="6A8C1774"/>
    <w:rsid w:val="6A99196F"/>
    <w:rsid w:val="6A9C7C44"/>
    <w:rsid w:val="6AD346A1"/>
    <w:rsid w:val="6B1178F1"/>
    <w:rsid w:val="6B3B5B51"/>
    <w:rsid w:val="6B490017"/>
    <w:rsid w:val="6B780404"/>
    <w:rsid w:val="6B870D4C"/>
    <w:rsid w:val="6BC90030"/>
    <w:rsid w:val="6C0F2ED6"/>
    <w:rsid w:val="6C1D7239"/>
    <w:rsid w:val="6C5F2F89"/>
    <w:rsid w:val="6C6D4530"/>
    <w:rsid w:val="6CA9740E"/>
    <w:rsid w:val="6CE0181D"/>
    <w:rsid w:val="6D0048B4"/>
    <w:rsid w:val="6D161F68"/>
    <w:rsid w:val="6D453AFC"/>
    <w:rsid w:val="6DA04B85"/>
    <w:rsid w:val="6DB12B15"/>
    <w:rsid w:val="6DD8015B"/>
    <w:rsid w:val="6DE10753"/>
    <w:rsid w:val="6DF55593"/>
    <w:rsid w:val="6DF84E30"/>
    <w:rsid w:val="6E3B376F"/>
    <w:rsid w:val="6E3F74F4"/>
    <w:rsid w:val="6E46133F"/>
    <w:rsid w:val="6E4B32ED"/>
    <w:rsid w:val="6E884F43"/>
    <w:rsid w:val="6EB40254"/>
    <w:rsid w:val="6ECF6AE9"/>
    <w:rsid w:val="6EDD18E2"/>
    <w:rsid w:val="6EE66C14"/>
    <w:rsid w:val="6EEE4296"/>
    <w:rsid w:val="6F002069"/>
    <w:rsid w:val="6F007C6D"/>
    <w:rsid w:val="6F212EAD"/>
    <w:rsid w:val="6F246B49"/>
    <w:rsid w:val="6F69315A"/>
    <w:rsid w:val="6F717C2B"/>
    <w:rsid w:val="6F815DDA"/>
    <w:rsid w:val="6F892F88"/>
    <w:rsid w:val="6F9F116D"/>
    <w:rsid w:val="6FA81EFA"/>
    <w:rsid w:val="6FAC2060"/>
    <w:rsid w:val="6FBD425A"/>
    <w:rsid w:val="6FBD4A72"/>
    <w:rsid w:val="6FD477C0"/>
    <w:rsid w:val="6FFFE414"/>
    <w:rsid w:val="702E3C4D"/>
    <w:rsid w:val="703D4901"/>
    <w:rsid w:val="704B48FD"/>
    <w:rsid w:val="709B16FE"/>
    <w:rsid w:val="709E03EC"/>
    <w:rsid w:val="709E4846"/>
    <w:rsid w:val="70A37A40"/>
    <w:rsid w:val="70B50489"/>
    <w:rsid w:val="70C17A94"/>
    <w:rsid w:val="70CB4AE7"/>
    <w:rsid w:val="70EB6EF3"/>
    <w:rsid w:val="710F5E0B"/>
    <w:rsid w:val="71111C63"/>
    <w:rsid w:val="713430B8"/>
    <w:rsid w:val="713D704F"/>
    <w:rsid w:val="714857EF"/>
    <w:rsid w:val="71524DBC"/>
    <w:rsid w:val="71C760A8"/>
    <w:rsid w:val="71D5212F"/>
    <w:rsid w:val="71D96274"/>
    <w:rsid w:val="71DA315A"/>
    <w:rsid w:val="71DB072E"/>
    <w:rsid w:val="71E74B97"/>
    <w:rsid w:val="71F71B08"/>
    <w:rsid w:val="720B08AA"/>
    <w:rsid w:val="722E44D1"/>
    <w:rsid w:val="72576CEC"/>
    <w:rsid w:val="726B7E55"/>
    <w:rsid w:val="729045BB"/>
    <w:rsid w:val="72D87A3B"/>
    <w:rsid w:val="73103EB6"/>
    <w:rsid w:val="73201FB7"/>
    <w:rsid w:val="73274458"/>
    <w:rsid w:val="73280DCB"/>
    <w:rsid w:val="733A1DEA"/>
    <w:rsid w:val="737453EC"/>
    <w:rsid w:val="73864C2F"/>
    <w:rsid w:val="73A76266"/>
    <w:rsid w:val="73B322F1"/>
    <w:rsid w:val="73C22C48"/>
    <w:rsid w:val="73C66184"/>
    <w:rsid w:val="74412A95"/>
    <w:rsid w:val="744E2B1F"/>
    <w:rsid w:val="74676A93"/>
    <w:rsid w:val="74690FCF"/>
    <w:rsid w:val="747F3E48"/>
    <w:rsid w:val="74A34183"/>
    <w:rsid w:val="74BF324A"/>
    <w:rsid w:val="74C27FF1"/>
    <w:rsid w:val="75334191"/>
    <w:rsid w:val="7534603A"/>
    <w:rsid w:val="75782CB0"/>
    <w:rsid w:val="758D7DF6"/>
    <w:rsid w:val="75902630"/>
    <w:rsid w:val="75AF168B"/>
    <w:rsid w:val="75C26460"/>
    <w:rsid w:val="75FE7FE8"/>
    <w:rsid w:val="766B29EF"/>
    <w:rsid w:val="76751262"/>
    <w:rsid w:val="767B1EA4"/>
    <w:rsid w:val="76AB58D5"/>
    <w:rsid w:val="770328E2"/>
    <w:rsid w:val="77343EA0"/>
    <w:rsid w:val="77381ACE"/>
    <w:rsid w:val="77404C2D"/>
    <w:rsid w:val="774C4C16"/>
    <w:rsid w:val="775E3B95"/>
    <w:rsid w:val="7762797F"/>
    <w:rsid w:val="77717767"/>
    <w:rsid w:val="777554D7"/>
    <w:rsid w:val="777EF8B0"/>
    <w:rsid w:val="77A429BC"/>
    <w:rsid w:val="77B42271"/>
    <w:rsid w:val="77DA11AA"/>
    <w:rsid w:val="780205C2"/>
    <w:rsid w:val="7816771F"/>
    <w:rsid w:val="78170953"/>
    <w:rsid w:val="781E3032"/>
    <w:rsid w:val="78433C97"/>
    <w:rsid w:val="784E15A3"/>
    <w:rsid w:val="78546924"/>
    <w:rsid w:val="785E126C"/>
    <w:rsid w:val="786257AC"/>
    <w:rsid w:val="78B7390E"/>
    <w:rsid w:val="78CF6BF5"/>
    <w:rsid w:val="79013854"/>
    <w:rsid w:val="79060094"/>
    <w:rsid w:val="790C11C0"/>
    <w:rsid w:val="7920396A"/>
    <w:rsid w:val="793637B2"/>
    <w:rsid w:val="795524F4"/>
    <w:rsid w:val="79611064"/>
    <w:rsid w:val="799A716B"/>
    <w:rsid w:val="799D56CD"/>
    <w:rsid w:val="79BE47EA"/>
    <w:rsid w:val="79C777FB"/>
    <w:rsid w:val="79DE52C2"/>
    <w:rsid w:val="79E74A51"/>
    <w:rsid w:val="7A01252E"/>
    <w:rsid w:val="7A0B7E34"/>
    <w:rsid w:val="7A401175"/>
    <w:rsid w:val="7A5673AA"/>
    <w:rsid w:val="7A634E54"/>
    <w:rsid w:val="7A9265E0"/>
    <w:rsid w:val="7AA34781"/>
    <w:rsid w:val="7AA86413"/>
    <w:rsid w:val="7AB7273B"/>
    <w:rsid w:val="7AB9228B"/>
    <w:rsid w:val="7AF34C62"/>
    <w:rsid w:val="7B223A17"/>
    <w:rsid w:val="7B316D8C"/>
    <w:rsid w:val="7B531C3F"/>
    <w:rsid w:val="7B7DA40A"/>
    <w:rsid w:val="7B873B06"/>
    <w:rsid w:val="7B8925BA"/>
    <w:rsid w:val="7B8940DC"/>
    <w:rsid w:val="7B9A7216"/>
    <w:rsid w:val="7BA27188"/>
    <w:rsid w:val="7BC07F24"/>
    <w:rsid w:val="7BC54330"/>
    <w:rsid w:val="7BC86D64"/>
    <w:rsid w:val="7BD47AEC"/>
    <w:rsid w:val="7BDF52BC"/>
    <w:rsid w:val="7BFF4248"/>
    <w:rsid w:val="7C0E040F"/>
    <w:rsid w:val="7C102AFC"/>
    <w:rsid w:val="7C660CE0"/>
    <w:rsid w:val="7C8324C4"/>
    <w:rsid w:val="7CAE02E0"/>
    <w:rsid w:val="7CBF1F58"/>
    <w:rsid w:val="7CF55AB6"/>
    <w:rsid w:val="7D060E21"/>
    <w:rsid w:val="7D265D30"/>
    <w:rsid w:val="7D2E5AA3"/>
    <w:rsid w:val="7D3061A1"/>
    <w:rsid w:val="7D4F17E5"/>
    <w:rsid w:val="7D816C6C"/>
    <w:rsid w:val="7D8B53AB"/>
    <w:rsid w:val="7D971AEC"/>
    <w:rsid w:val="7DB86AD3"/>
    <w:rsid w:val="7DCB67B9"/>
    <w:rsid w:val="7DCF6315"/>
    <w:rsid w:val="7DE66755"/>
    <w:rsid w:val="7DEC16C9"/>
    <w:rsid w:val="7DEF490D"/>
    <w:rsid w:val="7DF4227F"/>
    <w:rsid w:val="7DF7477E"/>
    <w:rsid w:val="7DF917B6"/>
    <w:rsid w:val="7E1B3DCD"/>
    <w:rsid w:val="7E654428"/>
    <w:rsid w:val="7E7732FF"/>
    <w:rsid w:val="7ECC0FE4"/>
    <w:rsid w:val="7EE96DAB"/>
    <w:rsid w:val="7EEB076B"/>
    <w:rsid w:val="7F0A69BA"/>
    <w:rsid w:val="7F322D40"/>
    <w:rsid w:val="7F3F9F00"/>
    <w:rsid w:val="7F617E4B"/>
    <w:rsid w:val="7F646A39"/>
    <w:rsid w:val="7F7A4B07"/>
    <w:rsid w:val="7F973FC7"/>
    <w:rsid w:val="7FD428BB"/>
    <w:rsid w:val="7FDF6475"/>
    <w:rsid w:val="7FFB1A6E"/>
    <w:rsid w:val="9F3BD041"/>
    <w:rsid w:val="AB95F5AB"/>
    <w:rsid w:val="AFFF2311"/>
    <w:rsid w:val="D8B7619A"/>
    <w:rsid w:val="DFBD95C0"/>
    <w:rsid w:val="F65FF6A3"/>
    <w:rsid w:val="F77D6157"/>
    <w:rsid w:val="FDFF2D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宋体" w:cs="Times New Roman"/>
      <w:kern w:val="2"/>
      <w:sz w:val="21"/>
      <w:szCs w:val="20"/>
      <w:lang w:val="en-US" w:eastAsia="zh-CN" w:bidi="he-IL"/>
    </w:rPr>
  </w:style>
  <w:style w:type="paragraph" w:styleId="3">
    <w:name w:val="heading 2"/>
    <w:basedOn w:val="1"/>
    <w:next w:val="1"/>
    <w:qFormat/>
    <w:uiPriority w:val="0"/>
    <w:pPr>
      <w:keepNext/>
      <w:keepLines/>
      <w:spacing w:before="100" w:beforeLines="100" w:after="100" w:afterLines="100" w:line="240" w:lineRule="exact"/>
      <w:ind w:firstLine="0" w:firstLineChars="0"/>
      <w:outlineLvl w:val="1"/>
    </w:pPr>
    <w:rPr>
      <w:rFonts w:ascii="Arial" w:hAnsi="Arial"/>
      <w:b/>
      <w:sz w:val="30"/>
    </w:rPr>
  </w:style>
  <w:style w:type="paragraph" w:styleId="4">
    <w:name w:val="heading 3"/>
    <w:basedOn w:val="1"/>
    <w:next w:val="1"/>
    <w:qFormat/>
    <w:uiPriority w:val="9"/>
    <w:pPr>
      <w:keepNext/>
      <w:keepLines/>
      <w:snapToGrid w:val="0"/>
      <w:spacing w:before="100" w:beforeLines="100" w:after="100" w:afterLines="100" w:line="240" w:lineRule="auto"/>
      <w:ind w:firstLine="0" w:firstLineChars="0"/>
      <w:outlineLvl w:val="2"/>
    </w:pPr>
    <w:rPr>
      <w:rFonts w:eastAsia="仿宋"/>
      <w:b/>
      <w:bCs/>
      <w:sz w:val="32"/>
      <w:szCs w:val="30"/>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beforeLines="0" w:after="25" w:afterLines="0"/>
      <w:jc w:val="left"/>
    </w:pPr>
    <w:rPr>
      <w:rFonts w:ascii="Times New Roman" w:hAnsi="Times New Roman" w:eastAsia="宋体" w:cs="Times New Roman"/>
      <w:bCs/>
      <w:spacing w:val="10"/>
      <w:kern w:val="0"/>
      <w:sz w:val="24"/>
      <w:szCs w:val="20"/>
    </w:rPr>
  </w:style>
  <w:style w:type="paragraph" w:styleId="5">
    <w:name w:val="Body Text"/>
    <w:basedOn w:val="1"/>
    <w:qFormat/>
    <w:uiPriority w:val="0"/>
    <w:pPr>
      <w:spacing w:line="500" w:lineRule="exact"/>
      <w:jc w:val="center"/>
    </w:pPr>
    <w:rPr>
      <w:rFonts w:ascii="_x000B__x000C_" w:hAnsi="_x000B__x000C_" w:eastAsia="黑体"/>
      <w:sz w:val="36"/>
      <w:szCs w:val="18"/>
    </w:rPr>
  </w:style>
  <w:style w:type="paragraph" w:styleId="6">
    <w:name w:val="Body Text 2"/>
    <w:basedOn w:val="1"/>
    <w:qFormat/>
    <w:uiPriority w:val="0"/>
    <w:pPr>
      <w:spacing w:after="120" w:line="480" w:lineRule="auto"/>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1"/>
    <w:qFormat/>
    <w:uiPriority w:val="0"/>
    <w:pPr>
      <w:ind w:firstLine="420"/>
    </w:pPr>
    <w:rPr>
      <w:rFonts w:eastAsia="仿宋_GB2312"/>
      <w:sz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 New New New New New New New New"/>
    <w:unhideWhenUsed/>
    <w:qFormat/>
    <w:uiPriority w:val="0"/>
    <w:pPr>
      <w:widowControl w:val="0"/>
      <w:spacing w:beforeLines="0" w:afterLines="0"/>
      <w:jc w:val="both"/>
    </w:pPr>
    <w:rPr>
      <w:rFonts w:hint="default" w:ascii="Calibri" w:hAnsi="Calibri" w:eastAsia="宋体" w:cs="Times New Roman"/>
      <w:kern w:val="2"/>
      <w:sz w:val="21"/>
      <w:lang w:val="en-US" w:eastAsia="zh-CN"/>
    </w:rPr>
  </w:style>
  <w:style w:type="paragraph" w:customStyle="1" w:styleId="13">
    <w:name w:val="p0"/>
    <w:basedOn w:val="12"/>
    <w:unhideWhenUsed/>
    <w:qFormat/>
    <w:uiPriority w:val="0"/>
    <w:pPr>
      <w:spacing w:beforeLines="0" w:afterLines="0"/>
    </w:pPr>
    <w:rPr>
      <w:rFonts w:hint="default"/>
      <w:kern w:val="0"/>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2014-11-04T04:08:00Z</dcterms:created>
  <dc:creator>Administrator</dc:creator>
  <cp:lastModifiedBy>刘敏莹</cp:lastModifiedBy>
  <dcterms:modified xsi:type="dcterms:W3CDTF">2024-03-14T12:02:53Z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E7557B43E5D743699CD4C48A2DD8A9AE</vt:lpwstr>
  </property>
</Properties>
</file>